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94" w:rsidRDefault="00022A94" w:rsidP="00022A94">
      <w:pPr>
        <w:pStyle w:val="Estilo16ptNegritoCentradoAntes24ptoDepois66pto"/>
        <w:spacing w:before="0"/>
        <w:rPr>
          <w:rFonts w:ascii="Arial" w:hAnsi="Arial" w:cs="Arial"/>
          <w:lang w:val="pt-PT"/>
        </w:rPr>
      </w:pPr>
      <w:r>
        <w:rPr>
          <w:rFonts w:ascii="Arial" w:hAnsi="Arial" w:cs="Arial"/>
          <w:lang w:val="pt-PT"/>
        </w:rPr>
        <w:t>Faculdade de Engenharia da Universidade do Porto</w:t>
      </w:r>
    </w:p>
    <w:p w:rsidR="00022A94" w:rsidRDefault="00022A94" w:rsidP="00022A94">
      <w:pPr>
        <w:pStyle w:val="Style1"/>
      </w:pPr>
      <w:r>
        <w:rPr>
          <w:rFonts w:cs="Arial"/>
          <w:sz w:val="44"/>
          <w:szCs w:val="44"/>
          <w:lang w:eastAsia="pt-PT"/>
        </w:rPr>
        <w:drawing>
          <wp:inline distT="0" distB="0" distL="0" distR="0" wp14:anchorId="7C9333A8" wp14:editId="3631B895">
            <wp:extent cx="1476375" cy="1905000"/>
            <wp:effectExtent l="0" t="0" r="9525" b="0"/>
            <wp:docPr id="2" name="Imagem 2" descr="fe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p w:rsidR="00022A94" w:rsidRDefault="00022A94" w:rsidP="00022A94">
      <w:pPr>
        <w:pStyle w:val="Style1"/>
      </w:pPr>
    </w:p>
    <w:p w:rsidR="00022A94" w:rsidRDefault="00022A94" w:rsidP="00022A94">
      <w:pPr>
        <w:pStyle w:val="Style1"/>
      </w:pPr>
      <w:r>
        <w:t>Sistema de Gestão de Bateria de um Veiculo Electrico</w:t>
      </w:r>
    </w:p>
    <w:p w:rsidR="00022A94" w:rsidRDefault="00022A94" w:rsidP="00022A94">
      <w:pPr>
        <w:pStyle w:val="Style1"/>
      </w:pPr>
    </w:p>
    <w:p w:rsidR="00022A94" w:rsidRDefault="00022A94" w:rsidP="00022A94">
      <w:pPr>
        <w:pStyle w:val="Style1"/>
      </w:pPr>
    </w:p>
    <w:p w:rsidR="00022A94" w:rsidRDefault="00022A94" w:rsidP="00022A94">
      <w:pPr>
        <w:pStyle w:val="Estilo14ptCentradoDepois30pto"/>
        <w:spacing w:after="0"/>
        <w:rPr>
          <w:rFonts w:ascii="Arial" w:hAnsi="Arial" w:cs="Arial"/>
          <w:sz w:val="24"/>
          <w:szCs w:val="24"/>
          <w:lang w:val="pt-PT"/>
        </w:rPr>
      </w:pPr>
      <w:r>
        <w:rPr>
          <w:rFonts w:ascii="Arial" w:hAnsi="Arial" w:cs="Arial"/>
          <w:sz w:val="24"/>
          <w:szCs w:val="24"/>
          <w:lang w:val="pt-PT"/>
        </w:rPr>
        <w:t>Estado de Arte</w:t>
      </w: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pStyle w:val="Estilo14ptCentradoDepois30pto"/>
        <w:spacing w:after="0"/>
        <w:rPr>
          <w:rFonts w:ascii="Arial" w:hAnsi="Arial" w:cs="Arial"/>
          <w:sz w:val="24"/>
          <w:szCs w:val="24"/>
          <w:lang w:val="pt-PT"/>
        </w:rPr>
      </w:pPr>
    </w:p>
    <w:p w:rsidR="00022A94" w:rsidRPr="00022A94" w:rsidRDefault="00022A94" w:rsidP="00022A94">
      <w:pPr>
        <w:pStyle w:val="Estilo14ptCentradoDepois30pto"/>
        <w:spacing w:after="0"/>
        <w:rPr>
          <w:rFonts w:cstheme="minorHAnsi"/>
          <w:lang w:val="pt-PT"/>
        </w:rPr>
      </w:pPr>
      <w:r w:rsidRPr="00022A94">
        <w:rPr>
          <w:rFonts w:cstheme="minorHAnsi"/>
          <w:lang w:val="pt-PT"/>
        </w:rPr>
        <w:t>Afonso Lopes</w:t>
      </w:r>
    </w:p>
    <w:p w:rsidR="00022A94" w:rsidRDefault="00022A94" w:rsidP="00022A94">
      <w:pPr>
        <w:pStyle w:val="Estilo14ptCentradoDepois30pto"/>
        <w:spacing w:after="0"/>
        <w:rPr>
          <w:rFonts w:cstheme="minorHAnsi"/>
          <w:lang w:val="pt-PT"/>
        </w:rPr>
      </w:pPr>
      <w:r>
        <w:rPr>
          <w:rFonts w:cstheme="minorHAnsi"/>
          <w:lang w:val="pt-PT"/>
        </w:rPr>
        <w:t>Carlos Ribeiro</w:t>
      </w:r>
    </w:p>
    <w:p w:rsidR="00022A94" w:rsidRPr="00022A94" w:rsidRDefault="00022A94" w:rsidP="00022A94">
      <w:pPr>
        <w:pStyle w:val="Estilo14ptCentradoDepois30pto"/>
        <w:spacing w:after="0"/>
        <w:rPr>
          <w:rFonts w:ascii="Arial" w:hAnsi="Arial" w:cs="Arial"/>
          <w:sz w:val="24"/>
          <w:szCs w:val="24"/>
          <w:lang w:val="pt-PT"/>
        </w:rPr>
      </w:pPr>
      <w:r>
        <w:rPr>
          <w:rFonts w:cstheme="minorHAnsi"/>
          <w:lang w:val="pt-PT"/>
        </w:rPr>
        <w:t>José Ricardo Soares</w:t>
      </w:r>
    </w:p>
    <w:p w:rsidR="00022A94" w:rsidRDefault="00022A94" w:rsidP="00022A94">
      <w:pPr>
        <w:pStyle w:val="Estilo14ptCentradoDepois30pto"/>
        <w:spacing w:after="0"/>
        <w:rPr>
          <w:rFonts w:cstheme="minorHAnsi"/>
          <w:lang w:val="pt-PT"/>
        </w:rPr>
      </w:pPr>
      <w:r>
        <w:rPr>
          <w:rFonts w:cstheme="minorHAnsi"/>
          <w:lang w:val="pt-PT"/>
        </w:rPr>
        <w:t>Nuno Curral</w:t>
      </w:r>
    </w:p>
    <w:p w:rsidR="00022A94" w:rsidRDefault="00022A94" w:rsidP="00022A94">
      <w:pPr>
        <w:pStyle w:val="Estilo14ptCentradoDepois30pto"/>
        <w:spacing w:after="0"/>
        <w:rPr>
          <w:rFonts w:cstheme="minorHAnsi"/>
          <w:lang w:val="pt-PT"/>
        </w:rPr>
      </w:pPr>
      <w:r>
        <w:rPr>
          <w:rFonts w:cstheme="minorHAnsi"/>
          <w:lang w:val="pt-PT"/>
        </w:rPr>
        <w:t>Vasco Sotomaior</w:t>
      </w: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autoSpaceDE w:val="0"/>
        <w:autoSpaceDN w:val="0"/>
        <w:adjustRightInd w:val="0"/>
        <w:jc w:val="center"/>
        <w:rPr>
          <w:rFonts w:ascii="Arial" w:hAnsi="Arial" w:cs="Arial"/>
          <w:sz w:val="20"/>
          <w:szCs w:val="20"/>
        </w:rPr>
      </w:pPr>
      <w:r>
        <w:rPr>
          <w:rFonts w:ascii="Arial" w:hAnsi="Arial" w:cs="Arial"/>
          <w:sz w:val="20"/>
          <w:szCs w:val="20"/>
        </w:rPr>
        <w:t>Relatório do Trabalho Prático realizado no âmbito da Unidade Curricular</w:t>
      </w:r>
      <w:r>
        <w:rPr>
          <w:rFonts w:ascii="Arial" w:hAnsi="Arial" w:cs="Arial"/>
          <w:sz w:val="20"/>
          <w:szCs w:val="20"/>
        </w:rPr>
        <w:br/>
        <w:t xml:space="preserve">Electrónica </w:t>
      </w:r>
      <w:r w:rsidR="00377093">
        <w:rPr>
          <w:rFonts w:ascii="Arial" w:hAnsi="Arial" w:cs="Arial"/>
          <w:sz w:val="20"/>
          <w:szCs w:val="20"/>
        </w:rPr>
        <w:t>Automóvel</w:t>
      </w:r>
      <w:r>
        <w:rPr>
          <w:rFonts w:ascii="Arial" w:hAnsi="Arial" w:cs="Arial"/>
          <w:sz w:val="20"/>
          <w:szCs w:val="20"/>
        </w:rPr>
        <w:t xml:space="preserve"> </w:t>
      </w:r>
      <w:proofErr w:type="gramStart"/>
      <w:r>
        <w:rPr>
          <w:rFonts w:ascii="Arial" w:hAnsi="Arial" w:cs="Arial"/>
          <w:sz w:val="20"/>
          <w:szCs w:val="20"/>
        </w:rPr>
        <w:t>do</w:t>
      </w:r>
      <w:proofErr w:type="gramEnd"/>
    </w:p>
    <w:p w:rsidR="00022A94" w:rsidRDefault="00022A94" w:rsidP="00022A94">
      <w:pPr>
        <w:autoSpaceDE w:val="0"/>
        <w:autoSpaceDN w:val="0"/>
        <w:adjustRightInd w:val="0"/>
        <w:jc w:val="center"/>
        <w:rPr>
          <w:rFonts w:ascii="Arial" w:hAnsi="Arial" w:cs="Arial"/>
          <w:sz w:val="20"/>
          <w:szCs w:val="20"/>
        </w:rPr>
      </w:pPr>
      <w:r>
        <w:rPr>
          <w:rFonts w:ascii="Arial" w:hAnsi="Arial" w:cs="Arial"/>
          <w:sz w:val="20"/>
          <w:szCs w:val="20"/>
        </w:rPr>
        <w:t>Mestrado Integrado em Engenharia Electrotécnica e de Computadores</w:t>
      </w:r>
    </w:p>
    <w:p w:rsidR="00022A94" w:rsidRDefault="00022A94" w:rsidP="00022A94">
      <w:pPr>
        <w:pStyle w:val="Style1"/>
        <w:rPr>
          <w:rFonts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spacing w:after="120"/>
        <w:jc w:val="both"/>
        <w:rPr>
          <w:rFonts w:ascii="Arial" w:hAnsi="Arial" w:cs="Arial"/>
          <w:sz w:val="20"/>
          <w:szCs w:val="20"/>
        </w:rPr>
      </w:pPr>
    </w:p>
    <w:p w:rsidR="00022A94" w:rsidRDefault="00AA41B6" w:rsidP="00022A94">
      <w:pPr>
        <w:jc w:val="center"/>
        <w:rPr>
          <w:rFonts w:ascii="Arial" w:hAnsi="Arial" w:cs="Arial"/>
          <w:sz w:val="20"/>
          <w:szCs w:val="20"/>
        </w:rPr>
      </w:pPr>
      <w:r>
        <w:rPr>
          <w:rFonts w:ascii="Arial" w:hAnsi="Arial" w:cs="Arial"/>
          <w:sz w:val="20"/>
          <w:szCs w:val="20"/>
        </w:rPr>
        <w:t>Novembro</w:t>
      </w:r>
      <w:r w:rsidR="00022A94">
        <w:rPr>
          <w:rFonts w:ascii="Arial" w:hAnsi="Arial" w:cs="Arial"/>
          <w:sz w:val="20"/>
          <w:szCs w:val="20"/>
        </w:rPr>
        <w:t xml:space="preserve"> de 2011</w:t>
      </w:r>
      <w:bookmarkStart w:id="0" w:name="_GoBack"/>
      <w:bookmarkEnd w:id="0"/>
    </w:p>
    <w:p w:rsidR="00B828E6" w:rsidRDefault="00B828E6"/>
    <w:p w:rsidR="00022A94" w:rsidRDefault="00022A94"/>
    <w:p w:rsidR="00022A94" w:rsidRDefault="00022A94" w:rsidP="00022A94">
      <w:pPr>
        <w:pStyle w:val="Cabealho1"/>
      </w:pPr>
      <w:bookmarkStart w:id="1" w:name="_Toc310580057"/>
      <w:r>
        <w:lastRenderedPageBreak/>
        <w:t>Conteúdos</w:t>
      </w:r>
      <w:bookmarkEnd w:id="1"/>
    </w:p>
    <w:sdt>
      <w:sdtPr>
        <w:rPr>
          <w:rFonts w:ascii="Times New Roman" w:eastAsia="Times New Roman" w:hAnsi="Times New Roman" w:cs="Times New Roman"/>
          <w:b w:val="0"/>
          <w:bCs w:val="0"/>
          <w:color w:val="auto"/>
          <w:sz w:val="24"/>
          <w:szCs w:val="24"/>
        </w:rPr>
        <w:id w:val="2093358094"/>
        <w:docPartObj>
          <w:docPartGallery w:val="Table of Contents"/>
          <w:docPartUnique/>
        </w:docPartObj>
      </w:sdtPr>
      <w:sdtContent>
        <w:p w:rsidR="00022A94" w:rsidRDefault="00022A94">
          <w:pPr>
            <w:pStyle w:val="Ttulodondice"/>
          </w:pPr>
        </w:p>
        <w:p w:rsidR="00AA41B6" w:rsidRDefault="00022A94">
          <w:pPr>
            <w:pStyle w:val="ndice1"/>
            <w:tabs>
              <w:tab w:val="right" w:leader="dot" w:pos="84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0580057" w:history="1">
            <w:r w:rsidR="00AA41B6" w:rsidRPr="00766619">
              <w:rPr>
                <w:rStyle w:val="Hiperligao"/>
                <w:rFonts w:eastAsiaTheme="majorEastAsia"/>
                <w:noProof/>
              </w:rPr>
              <w:t>Conteúdos</w:t>
            </w:r>
            <w:r w:rsidR="00AA41B6">
              <w:rPr>
                <w:noProof/>
                <w:webHidden/>
              </w:rPr>
              <w:tab/>
            </w:r>
            <w:r w:rsidR="00AA41B6">
              <w:rPr>
                <w:noProof/>
                <w:webHidden/>
              </w:rPr>
              <w:fldChar w:fldCharType="begin"/>
            </w:r>
            <w:r w:rsidR="00AA41B6">
              <w:rPr>
                <w:noProof/>
                <w:webHidden/>
              </w:rPr>
              <w:instrText xml:space="preserve"> PAGEREF _Toc310580057 \h </w:instrText>
            </w:r>
            <w:r w:rsidR="00AA41B6">
              <w:rPr>
                <w:noProof/>
                <w:webHidden/>
              </w:rPr>
            </w:r>
            <w:r w:rsidR="00AA41B6">
              <w:rPr>
                <w:noProof/>
                <w:webHidden/>
              </w:rPr>
              <w:fldChar w:fldCharType="separate"/>
            </w:r>
            <w:r w:rsidR="00AA41B6">
              <w:rPr>
                <w:noProof/>
                <w:webHidden/>
              </w:rPr>
              <w:t>2</w:t>
            </w:r>
            <w:r w:rsidR="00AA41B6">
              <w:rPr>
                <w:noProof/>
                <w:webHidden/>
              </w:rPr>
              <w:fldChar w:fldCharType="end"/>
            </w:r>
          </w:hyperlink>
        </w:p>
        <w:p w:rsidR="00AA41B6" w:rsidRDefault="00AA41B6">
          <w:pPr>
            <w:pStyle w:val="ndice1"/>
            <w:tabs>
              <w:tab w:val="right" w:leader="dot" w:pos="8494"/>
            </w:tabs>
            <w:rPr>
              <w:rFonts w:asciiTheme="minorHAnsi" w:eastAsiaTheme="minorEastAsia" w:hAnsiTheme="minorHAnsi" w:cstheme="minorBidi"/>
              <w:noProof/>
              <w:sz w:val="22"/>
              <w:szCs w:val="22"/>
            </w:rPr>
          </w:pPr>
          <w:hyperlink w:anchor="_Toc310580058" w:history="1">
            <w:r w:rsidRPr="00766619">
              <w:rPr>
                <w:rStyle w:val="Hiperligao"/>
                <w:rFonts w:eastAsiaTheme="majorEastAsia"/>
                <w:noProof/>
              </w:rPr>
              <w:t>Introdução</w:t>
            </w:r>
            <w:r>
              <w:rPr>
                <w:noProof/>
                <w:webHidden/>
              </w:rPr>
              <w:tab/>
            </w:r>
            <w:r>
              <w:rPr>
                <w:noProof/>
                <w:webHidden/>
              </w:rPr>
              <w:fldChar w:fldCharType="begin"/>
            </w:r>
            <w:r>
              <w:rPr>
                <w:noProof/>
                <w:webHidden/>
              </w:rPr>
              <w:instrText xml:space="preserve"> PAGEREF _Toc310580058 \h </w:instrText>
            </w:r>
            <w:r>
              <w:rPr>
                <w:noProof/>
                <w:webHidden/>
              </w:rPr>
            </w:r>
            <w:r>
              <w:rPr>
                <w:noProof/>
                <w:webHidden/>
              </w:rPr>
              <w:fldChar w:fldCharType="separate"/>
            </w:r>
            <w:r>
              <w:rPr>
                <w:noProof/>
                <w:webHidden/>
              </w:rPr>
              <w:t>3</w:t>
            </w:r>
            <w:r>
              <w:rPr>
                <w:noProof/>
                <w:webHidden/>
              </w:rPr>
              <w:fldChar w:fldCharType="end"/>
            </w:r>
          </w:hyperlink>
        </w:p>
        <w:p w:rsidR="00AA41B6" w:rsidRDefault="00AA41B6">
          <w:pPr>
            <w:pStyle w:val="ndice1"/>
            <w:tabs>
              <w:tab w:val="right" w:leader="dot" w:pos="8494"/>
            </w:tabs>
            <w:rPr>
              <w:rFonts w:asciiTheme="minorHAnsi" w:eastAsiaTheme="minorEastAsia" w:hAnsiTheme="minorHAnsi" w:cstheme="minorBidi"/>
              <w:noProof/>
              <w:sz w:val="22"/>
              <w:szCs w:val="22"/>
            </w:rPr>
          </w:pPr>
          <w:hyperlink w:anchor="_Toc310580059" w:history="1">
            <w:r w:rsidRPr="00766619">
              <w:rPr>
                <w:rStyle w:val="Hiperligao"/>
                <w:rFonts w:eastAsiaTheme="majorEastAsia"/>
                <w:noProof/>
              </w:rPr>
              <w:t>Baterias</w:t>
            </w:r>
            <w:r>
              <w:rPr>
                <w:noProof/>
                <w:webHidden/>
              </w:rPr>
              <w:tab/>
            </w:r>
            <w:r>
              <w:rPr>
                <w:noProof/>
                <w:webHidden/>
              </w:rPr>
              <w:fldChar w:fldCharType="begin"/>
            </w:r>
            <w:r>
              <w:rPr>
                <w:noProof/>
                <w:webHidden/>
              </w:rPr>
              <w:instrText xml:space="preserve"> PAGEREF _Toc310580059 \h </w:instrText>
            </w:r>
            <w:r>
              <w:rPr>
                <w:noProof/>
                <w:webHidden/>
              </w:rPr>
            </w:r>
            <w:r>
              <w:rPr>
                <w:noProof/>
                <w:webHidden/>
              </w:rPr>
              <w:fldChar w:fldCharType="separate"/>
            </w:r>
            <w:r>
              <w:rPr>
                <w:noProof/>
                <w:webHidden/>
              </w:rPr>
              <w:t>4</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0" w:history="1">
            <w:r w:rsidRPr="00766619">
              <w:rPr>
                <w:rStyle w:val="Hiperligao"/>
                <w:rFonts w:eastAsiaTheme="majorEastAsia"/>
                <w:noProof/>
              </w:rPr>
              <w:t>Tecnologias de armazenamento de energia</w:t>
            </w:r>
            <w:r>
              <w:rPr>
                <w:noProof/>
                <w:webHidden/>
              </w:rPr>
              <w:tab/>
            </w:r>
            <w:r>
              <w:rPr>
                <w:noProof/>
                <w:webHidden/>
              </w:rPr>
              <w:fldChar w:fldCharType="begin"/>
            </w:r>
            <w:r>
              <w:rPr>
                <w:noProof/>
                <w:webHidden/>
              </w:rPr>
              <w:instrText xml:space="preserve"> PAGEREF _Toc310580060 \h </w:instrText>
            </w:r>
            <w:r>
              <w:rPr>
                <w:noProof/>
                <w:webHidden/>
              </w:rPr>
            </w:r>
            <w:r>
              <w:rPr>
                <w:noProof/>
                <w:webHidden/>
              </w:rPr>
              <w:fldChar w:fldCharType="separate"/>
            </w:r>
            <w:r>
              <w:rPr>
                <w:noProof/>
                <w:webHidden/>
              </w:rPr>
              <w:t>4</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1" w:history="1">
            <w:r w:rsidRPr="00766619">
              <w:rPr>
                <w:rStyle w:val="Hiperligao"/>
                <w:rFonts w:eastAsiaTheme="majorEastAsia"/>
                <w:noProof/>
              </w:rPr>
              <w:t>Armazenamento químico</w:t>
            </w:r>
            <w:r>
              <w:rPr>
                <w:noProof/>
                <w:webHidden/>
              </w:rPr>
              <w:tab/>
            </w:r>
            <w:r>
              <w:rPr>
                <w:noProof/>
                <w:webHidden/>
              </w:rPr>
              <w:fldChar w:fldCharType="begin"/>
            </w:r>
            <w:r>
              <w:rPr>
                <w:noProof/>
                <w:webHidden/>
              </w:rPr>
              <w:instrText xml:space="preserve"> PAGEREF _Toc310580061 \h </w:instrText>
            </w:r>
            <w:r>
              <w:rPr>
                <w:noProof/>
                <w:webHidden/>
              </w:rPr>
            </w:r>
            <w:r>
              <w:rPr>
                <w:noProof/>
                <w:webHidden/>
              </w:rPr>
              <w:fldChar w:fldCharType="separate"/>
            </w:r>
            <w:r>
              <w:rPr>
                <w:noProof/>
                <w:webHidden/>
              </w:rPr>
              <w:t>7</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2" w:history="1">
            <w:r w:rsidRPr="00766619">
              <w:rPr>
                <w:rStyle w:val="Hiperligao"/>
                <w:rFonts w:eastAsiaTheme="majorEastAsia"/>
                <w:noProof/>
              </w:rPr>
              <w:t>Modelos de Baterias</w:t>
            </w:r>
            <w:r>
              <w:rPr>
                <w:noProof/>
                <w:webHidden/>
              </w:rPr>
              <w:tab/>
            </w:r>
            <w:r>
              <w:rPr>
                <w:noProof/>
                <w:webHidden/>
              </w:rPr>
              <w:fldChar w:fldCharType="begin"/>
            </w:r>
            <w:r>
              <w:rPr>
                <w:noProof/>
                <w:webHidden/>
              </w:rPr>
              <w:instrText xml:space="preserve"> PAGEREF _Toc310580062 \h </w:instrText>
            </w:r>
            <w:r>
              <w:rPr>
                <w:noProof/>
                <w:webHidden/>
              </w:rPr>
            </w:r>
            <w:r>
              <w:rPr>
                <w:noProof/>
                <w:webHidden/>
              </w:rPr>
              <w:fldChar w:fldCharType="separate"/>
            </w:r>
            <w:r>
              <w:rPr>
                <w:noProof/>
                <w:webHidden/>
              </w:rPr>
              <w:t>10</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3" w:history="1">
            <w:r w:rsidRPr="00766619">
              <w:rPr>
                <w:rStyle w:val="Hiperligao"/>
                <w:rFonts w:eastAsiaTheme="majorEastAsia"/>
                <w:noProof/>
              </w:rPr>
              <w:t>Comparação das baterias</w:t>
            </w:r>
            <w:r>
              <w:rPr>
                <w:noProof/>
                <w:webHidden/>
              </w:rPr>
              <w:tab/>
            </w:r>
            <w:r>
              <w:rPr>
                <w:noProof/>
                <w:webHidden/>
              </w:rPr>
              <w:fldChar w:fldCharType="begin"/>
            </w:r>
            <w:r>
              <w:rPr>
                <w:noProof/>
                <w:webHidden/>
              </w:rPr>
              <w:instrText xml:space="preserve"> PAGEREF _Toc310580063 \h </w:instrText>
            </w:r>
            <w:r>
              <w:rPr>
                <w:noProof/>
                <w:webHidden/>
              </w:rPr>
            </w:r>
            <w:r>
              <w:rPr>
                <w:noProof/>
                <w:webHidden/>
              </w:rPr>
              <w:fldChar w:fldCharType="separate"/>
            </w:r>
            <w:r>
              <w:rPr>
                <w:noProof/>
                <w:webHidden/>
              </w:rPr>
              <w:t>12</w:t>
            </w:r>
            <w:r>
              <w:rPr>
                <w:noProof/>
                <w:webHidden/>
              </w:rPr>
              <w:fldChar w:fldCharType="end"/>
            </w:r>
          </w:hyperlink>
        </w:p>
        <w:p w:rsidR="00AA41B6" w:rsidRDefault="00AA41B6">
          <w:pPr>
            <w:pStyle w:val="ndice1"/>
            <w:tabs>
              <w:tab w:val="right" w:leader="dot" w:pos="8494"/>
            </w:tabs>
            <w:rPr>
              <w:rFonts w:asciiTheme="minorHAnsi" w:eastAsiaTheme="minorEastAsia" w:hAnsiTheme="minorHAnsi" w:cstheme="minorBidi"/>
              <w:noProof/>
              <w:sz w:val="22"/>
              <w:szCs w:val="22"/>
            </w:rPr>
          </w:pPr>
          <w:hyperlink w:anchor="_Toc310580064" w:history="1">
            <w:r w:rsidRPr="00766619">
              <w:rPr>
                <w:rStyle w:val="Hiperligao"/>
                <w:rFonts w:eastAsiaTheme="majorEastAsia"/>
                <w:noProof/>
              </w:rPr>
              <w:t>Tipologia de controlo e monitorização - proposta de solução</w:t>
            </w:r>
            <w:r>
              <w:rPr>
                <w:noProof/>
                <w:webHidden/>
              </w:rPr>
              <w:tab/>
            </w:r>
            <w:r>
              <w:rPr>
                <w:noProof/>
                <w:webHidden/>
              </w:rPr>
              <w:fldChar w:fldCharType="begin"/>
            </w:r>
            <w:r>
              <w:rPr>
                <w:noProof/>
                <w:webHidden/>
              </w:rPr>
              <w:instrText xml:space="preserve"> PAGEREF _Toc310580064 \h </w:instrText>
            </w:r>
            <w:r>
              <w:rPr>
                <w:noProof/>
                <w:webHidden/>
              </w:rPr>
            </w:r>
            <w:r>
              <w:rPr>
                <w:noProof/>
                <w:webHidden/>
              </w:rPr>
              <w:fldChar w:fldCharType="separate"/>
            </w:r>
            <w:r>
              <w:rPr>
                <w:noProof/>
                <w:webHidden/>
              </w:rPr>
              <w:t>14</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5" w:history="1">
            <w:r w:rsidRPr="00766619">
              <w:rPr>
                <w:rStyle w:val="Hiperligao"/>
                <w:rFonts w:eastAsiaTheme="majorEastAsia"/>
                <w:noProof/>
              </w:rPr>
              <w:t>Unidade de Monitorização das baterias</w:t>
            </w:r>
            <w:r>
              <w:rPr>
                <w:noProof/>
                <w:webHidden/>
              </w:rPr>
              <w:tab/>
            </w:r>
            <w:r>
              <w:rPr>
                <w:noProof/>
                <w:webHidden/>
              </w:rPr>
              <w:fldChar w:fldCharType="begin"/>
            </w:r>
            <w:r>
              <w:rPr>
                <w:noProof/>
                <w:webHidden/>
              </w:rPr>
              <w:instrText xml:space="preserve"> PAGEREF _Toc310580065 \h </w:instrText>
            </w:r>
            <w:r>
              <w:rPr>
                <w:noProof/>
                <w:webHidden/>
              </w:rPr>
            </w:r>
            <w:r>
              <w:rPr>
                <w:noProof/>
                <w:webHidden/>
              </w:rPr>
              <w:fldChar w:fldCharType="separate"/>
            </w:r>
            <w:r>
              <w:rPr>
                <w:noProof/>
                <w:webHidden/>
              </w:rPr>
              <w:t>14</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6" w:history="1">
            <w:r w:rsidRPr="00766619">
              <w:rPr>
                <w:rStyle w:val="Hiperligao"/>
                <w:rFonts w:eastAsiaTheme="majorEastAsia"/>
                <w:noProof/>
              </w:rPr>
              <w:t>Unidade de Controlo das Baterias</w:t>
            </w:r>
            <w:r>
              <w:rPr>
                <w:noProof/>
                <w:webHidden/>
              </w:rPr>
              <w:tab/>
            </w:r>
            <w:r>
              <w:rPr>
                <w:noProof/>
                <w:webHidden/>
              </w:rPr>
              <w:fldChar w:fldCharType="begin"/>
            </w:r>
            <w:r>
              <w:rPr>
                <w:noProof/>
                <w:webHidden/>
              </w:rPr>
              <w:instrText xml:space="preserve"> PAGEREF _Toc310580066 \h </w:instrText>
            </w:r>
            <w:r>
              <w:rPr>
                <w:noProof/>
                <w:webHidden/>
              </w:rPr>
            </w:r>
            <w:r>
              <w:rPr>
                <w:noProof/>
                <w:webHidden/>
              </w:rPr>
              <w:fldChar w:fldCharType="separate"/>
            </w:r>
            <w:r>
              <w:rPr>
                <w:noProof/>
                <w:webHidden/>
              </w:rPr>
              <w:t>14</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7" w:history="1">
            <w:r w:rsidRPr="00766619">
              <w:rPr>
                <w:rStyle w:val="Hiperligao"/>
                <w:rFonts w:eastAsiaTheme="majorEastAsia"/>
                <w:noProof/>
              </w:rPr>
              <w:t>Infra-estrutura de Comunicações</w:t>
            </w:r>
            <w:r>
              <w:rPr>
                <w:noProof/>
                <w:webHidden/>
              </w:rPr>
              <w:tab/>
            </w:r>
            <w:r>
              <w:rPr>
                <w:noProof/>
                <w:webHidden/>
              </w:rPr>
              <w:fldChar w:fldCharType="begin"/>
            </w:r>
            <w:r>
              <w:rPr>
                <w:noProof/>
                <w:webHidden/>
              </w:rPr>
              <w:instrText xml:space="preserve"> PAGEREF _Toc310580067 \h </w:instrText>
            </w:r>
            <w:r>
              <w:rPr>
                <w:noProof/>
                <w:webHidden/>
              </w:rPr>
            </w:r>
            <w:r>
              <w:rPr>
                <w:noProof/>
                <w:webHidden/>
              </w:rPr>
              <w:fldChar w:fldCharType="separate"/>
            </w:r>
            <w:r>
              <w:rPr>
                <w:noProof/>
                <w:webHidden/>
              </w:rPr>
              <w:t>15</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8" w:history="1">
            <w:r w:rsidRPr="00766619">
              <w:rPr>
                <w:rStyle w:val="Hiperligao"/>
                <w:rFonts w:eastAsiaTheme="majorEastAsia"/>
                <w:noProof/>
              </w:rPr>
              <w:t>Tipologias de Implementação de BMS</w:t>
            </w:r>
            <w:r>
              <w:rPr>
                <w:noProof/>
                <w:webHidden/>
              </w:rPr>
              <w:tab/>
            </w:r>
            <w:r>
              <w:rPr>
                <w:noProof/>
                <w:webHidden/>
              </w:rPr>
              <w:fldChar w:fldCharType="begin"/>
            </w:r>
            <w:r>
              <w:rPr>
                <w:noProof/>
                <w:webHidden/>
              </w:rPr>
              <w:instrText xml:space="preserve"> PAGEREF _Toc310580068 \h </w:instrText>
            </w:r>
            <w:r>
              <w:rPr>
                <w:noProof/>
                <w:webHidden/>
              </w:rPr>
            </w:r>
            <w:r>
              <w:rPr>
                <w:noProof/>
                <w:webHidden/>
              </w:rPr>
              <w:fldChar w:fldCharType="separate"/>
            </w:r>
            <w:r>
              <w:rPr>
                <w:noProof/>
                <w:webHidden/>
              </w:rPr>
              <w:t>15</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69" w:history="1">
            <w:r w:rsidRPr="00766619">
              <w:rPr>
                <w:rStyle w:val="Hiperligao"/>
                <w:rFonts w:eastAsiaTheme="majorEastAsia"/>
                <w:noProof/>
              </w:rPr>
              <w:t>Proposta de Solução</w:t>
            </w:r>
            <w:r>
              <w:rPr>
                <w:noProof/>
                <w:webHidden/>
              </w:rPr>
              <w:tab/>
            </w:r>
            <w:r>
              <w:rPr>
                <w:noProof/>
                <w:webHidden/>
              </w:rPr>
              <w:fldChar w:fldCharType="begin"/>
            </w:r>
            <w:r>
              <w:rPr>
                <w:noProof/>
                <w:webHidden/>
              </w:rPr>
              <w:instrText xml:space="preserve"> PAGEREF _Toc310580069 \h </w:instrText>
            </w:r>
            <w:r>
              <w:rPr>
                <w:noProof/>
                <w:webHidden/>
              </w:rPr>
            </w:r>
            <w:r>
              <w:rPr>
                <w:noProof/>
                <w:webHidden/>
              </w:rPr>
              <w:fldChar w:fldCharType="separate"/>
            </w:r>
            <w:r>
              <w:rPr>
                <w:noProof/>
                <w:webHidden/>
              </w:rPr>
              <w:t>16</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70" w:history="1">
            <w:r w:rsidRPr="00766619">
              <w:rPr>
                <w:rStyle w:val="Hiperligao"/>
                <w:rFonts w:eastAsiaTheme="majorEastAsia"/>
                <w:noProof/>
              </w:rPr>
              <w:t>Controlador Mestre:</w:t>
            </w:r>
            <w:r>
              <w:rPr>
                <w:noProof/>
                <w:webHidden/>
              </w:rPr>
              <w:tab/>
            </w:r>
            <w:r>
              <w:rPr>
                <w:noProof/>
                <w:webHidden/>
              </w:rPr>
              <w:fldChar w:fldCharType="begin"/>
            </w:r>
            <w:r>
              <w:rPr>
                <w:noProof/>
                <w:webHidden/>
              </w:rPr>
              <w:instrText xml:space="preserve"> PAGEREF _Toc310580070 \h </w:instrText>
            </w:r>
            <w:r>
              <w:rPr>
                <w:noProof/>
                <w:webHidden/>
              </w:rPr>
            </w:r>
            <w:r>
              <w:rPr>
                <w:noProof/>
                <w:webHidden/>
              </w:rPr>
              <w:fldChar w:fldCharType="separate"/>
            </w:r>
            <w:r>
              <w:rPr>
                <w:noProof/>
                <w:webHidden/>
              </w:rPr>
              <w:t>23</w:t>
            </w:r>
            <w:r>
              <w:rPr>
                <w:noProof/>
                <w:webHidden/>
              </w:rPr>
              <w:fldChar w:fldCharType="end"/>
            </w:r>
          </w:hyperlink>
        </w:p>
        <w:p w:rsidR="00AA41B6" w:rsidRDefault="00AA41B6">
          <w:pPr>
            <w:pStyle w:val="ndice1"/>
            <w:tabs>
              <w:tab w:val="right" w:leader="dot" w:pos="8494"/>
            </w:tabs>
            <w:rPr>
              <w:rFonts w:asciiTheme="minorHAnsi" w:eastAsiaTheme="minorEastAsia" w:hAnsiTheme="minorHAnsi" w:cstheme="minorBidi"/>
              <w:noProof/>
              <w:sz w:val="22"/>
              <w:szCs w:val="22"/>
            </w:rPr>
          </w:pPr>
          <w:hyperlink w:anchor="_Toc310580071" w:history="1">
            <w:r w:rsidRPr="00766619">
              <w:rPr>
                <w:rStyle w:val="Hiperligao"/>
                <w:rFonts w:eastAsiaTheme="majorEastAsia"/>
                <w:noProof/>
              </w:rPr>
              <w:t>Balanceamento, carregamento e aquisição</w:t>
            </w:r>
            <w:r>
              <w:rPr>
                <w:noProof/>
                <w:webHidden/>
              </w:rPr>
              <w:tab/>
            </w:r>
            <w:r>
              <w:rPr>
                <w:noProof/>
                <w:webHidden/>
              </w:rPr>
              <w:fldChar w:fldCharType="begin"/>
            </w:r>
            <w:r>
              <w:rPr>
                <w:noProof/>
                <w:webHidden/>
              </w:rPr>
              <w:instrText xml:space="preserve"> PAGEREF _Toc310580071 \h </w:instrText>
            </w:r>
            <w:r>
              <w:rPr>
                <w:noProof/>
                <w:webHidden/>
              </w:rPr>
            </w:r>
            <w:r>
              <w:rPr>
                <w:noProof/>
                <w:webHidden/>
              </w:rPr>
              <w:fldChar w:fldCharType="separate"/>
            </w:r>
            <w:r>
              <w:rPr>
                <w:noProof/>
                <w:webHidden/>
              </w:rPr>
              <w:t>24</w:t>
            </w:r>
            <w:r>
              <w:rPr>
                <w:noProof/>
                <w:webHidden/>
              </w:rPr>
              <w:fldChar w:fldCharType="end"/>
            </w:r>
          </w:hyperlink>
        </w:p>
        <w:p w:rsidR="00AA41B6" w:rsidRDefault="00AA41B6">
          <w:pPr>
            <w:pStyle w:val="ndice1"/>
            <w:tabs>
              <w:tab w:val="right" w:leader="dot" w:pos="8494"/>
            </w:tabs>
            <w:rPr>
              <w:rFonts w:asciiTheme="minorHAnsi" w:eastAsiaTheme="minorEastAsia" w:hAnsiTheme="minorHAnsi" w:cstheme="minorBidi"/>
              <w:noProof/>
              <w:sz w:val="22"/>
              <w:szCs w:val="22"/>
            </w:rPr>
          </w:pPr>
          <w:hyperlink w:anchor="_Toc310580072" w:history="1">
            <w:r w:rsidRPr="00766619">
              <w:rPr>
                <w:rStyle w:val="Hiperligao"/>
                <w:rFonts w:eastAsiaTheme="majorEastAsia"/>
                <w:noProof/>
              </w:rPr>
              <w:t>Conversores de potência</w:t>
            </w:r>
            <w:r>
              <w:rPr>
                <w:noProof/>
                <w:webHidden/>
              </w:rPr>
              <w:tab/>
            </w:r>
            <w:r>
              <w:rPr>
                <w:noProof/>
                <w:webHidden/>
              </w:rPr>
              <w:fldChar w:fldCharType="begin"/>
            </w:r>
            <w:r>
              <w:rPr>
                <w:noProof/>
                <w:webHidden/>
              </w:rPr>
              <w:instrText xml:space="preserve"> PAGEREF _Toc310580072 \h </w:instrText>
            </w:r>
            <w:r>
              <w:rPr>
                <w:noProof/>
                <w:webHidden/>
              </w:rPr>
            </w:r>
            <w:r>
              <w:rPr>
                <w:noProof/>
                <w:webHidden/>
              </w:rPr>
              <w:fldChar w:fldCharType="separate"/>
            </w:r>
            <w:r>
              <w:rPr>
                <w:noProof/>
                <w:webHidden/>
              </w:rPr>
              <w:t>27</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73" w:history="1">
            <w:r w:rsidRPr="00766619">
              <w:rPr>
                <w:rStyle w:val="Hiperligao"/>
                <w:rFonts w:eastAsiaTheme="majorEastAsia"/>
                <w:noProof/>
              </w:rPr>
              <w:t>Conversor AC/DC, topologias</w:t>
            </w:r>
            <w:r>
              <w:rPr>
                <w:noProof/>
                <w:webHidden/>
              </w:rPr>
              <w:tab/>
            </w:r>
            <w:r>
              <w:rPr>
                <w:noProof/>
                <w:webHidden/>
              </w:rPr>
              <w:fldChar w:fldCharType="begin"/>
            </w:r>
            <w:r>
              <w:rPr>
                <w:noProof/>
                <w:webHidden/>
              </w:rPr>
              <w:instrText xml:space="preserve"> PAGEREF _Toc310580073 \h </w:instrText>
            </w:r>
            <w:r>
              <w:rPr>
                <w:noProof/>
                <w:webHidden/>
              </w:rPr>
            </w:r>
            <w:r>
              <w:rPr>
                <w:noProof/>
                <w:webHidden/>
              </w:rPr>
              <w:fldChar w:fldCharType="separate"/>
            </w:r>
            <w:r>
              <w:rPr>
                <w:noProof/>
                <w:webHidden/>
              </w:rPr>
              <w:t>28</w:t>
            </w:r>
            <w:r>
              <w:rPr>
                <w:noProof/>
                <w:webHidden/>
              </w:rPr>
              <w:fldChar w:fldCharType="end"/>
            </w:r>
          </w:hyperlink>
        </w:p>
        <w:p w:rsidR="00AA41B6" w:rsidRDefault="00AA41B6">
          <w:pPr>
            <w:pStyle w:val="ndice2"/>
            <w:tabs>
              <w:tab w:val="right" w:leader="dot" w:pos="8494"/>
            </w:tabs>
            <w:rPr>
              <w:rFonts w:asciiTheme="minorHAnsi" w:eastAsiaTheme="minorEastAsia" w:hAnsiTheme="minorHAnsi" w:cstheme="minorBidi"/>
              <w:noProof/>
              <w:sz w:val="22"/>
              <w:szCs w:val="22"/>
            </w:rPr>
          </w:pPr>
          <w:hyperlink w:anchor="_Toc310580074" w:history="1">
            <w:r w:rsidRPr="00766619">
              <w:rPr>
                <w:rStyle w:val="Hiperligao"/>
                <w:rFonts w:eastAsiaTheme="majorEastAsia"/>
                <w:noProof/>
              </w:rPr>
              <w:t>Conversor DC/DC, topologias</w:t>
            </w:r>
            <w:r>
              <w:rPr>
                <w:noProof/>
                <w:webHidden/>
              </w:rPr>
              <w:tab/>
            </w:r>
            <w:r>
              <w:rPr>
                <w:noProof/>
                <w:webHidden/>
              </w:rPr>
              <w:fldChar w:fldCharType="begin"/>
            </w:r>
            <w:r>
              <w:rPr>
                <w:noProof/>
                <w:webHidden/>
              </w:rPr>
              <w:instrText xml:space="preserve"> PAGEREF _Toc310580074 \h </w:instrText>
            </w:r>
            <w:r>
              <w:rPr>
                <w:noProof/>
                <w:webHidden/>
              </w:rPr>
            </w:r>
            <w:r>
              <w:rPr>
                <w:noProof/>
                <w:webHidden/>
              </w:rPr>
              <w:fldChar w:fldCharType="separate"/>
            </w:r>
            <w:r>
              <w:rPr>
                <w:noProof/>
                <w:webHidden/>
              </w:rPr>
              <w:t>31</w:t>
            </w:r>
            <w:r>
              <w:rPr>
                <w:noProof/>
                <w:webHidden/>
              </w:rPr>
              <w:fldChar w:fldCharType="end"/>
            </w:r>
          </w:hyperlink>
        </w:p>
        <w:p w:rsidR="00AA41B6" w:rsidRDefault="00AA41B6">
          <w:pPr>
            <w:pStyle w:val="ndice1"/>
            <w:tabs>
              <w:tab w:val="right" w:leader="dot" w:pos="8494"/>
            </w:tabs>
            <w:rPr>
              <w:rFonts w:asciiTheme="minorHAnsi" w:eastAsiaTheme="minorEastAsia" w:hAnsiTheme="minorHAnsi" w:cstheme="minorBidi"/>
              <w:noProof/>
              <w:sz w:val="22"/>
              <w:szCs w:val="22"/>
            </w:rPr>
          </w:pPr>
          <w:hyperlink w:anchor="_Toc310580075" w:history="1">
            <w:r w:rsidRPr="00766619">
              <w:rPr>
                <w:rStyle w:val="Hiperligao"/>
                <w:rFonts w:eastAsiaTheme="majorEastAsia"/>
                <w:noProof/>
                <w:lang w:val="en-US"/>
              </w:rPr>
              <w:t>Referências</w:t>
            </w:r>
            <w:r>
              <w:rPr>
                <w:noProof/>
                <w:webHidden/>
              </w:rPr>
              <w:tab/>
            </w:r>
            <w:r>
              <w:rPr>
                <w:noProof/>
                <w:webHidden/>
              </w:rPr>
              <w:fldChar w:fldCharType="begin"/>
            </w:r>
            <w:r>
              <w:rPr>
                <w:noProof/>
                <w:webHidden/>
              </w:rPr>
              <w:instrText xml:space="preserve"> PAGEREF _Toc310580075 \h </w:instrText>
            </w:r>
            <w:r>
              <w:rPr>
                <w:noProof/>
                <w:webHidden/>
              </w:rPr>
            </w:r>
            <w:r>
              <w:rPr>
                <w:noProof/>
                <w:webHidden/>
              </w:rPr>
              <w:fldChar w:fldCharType="separate"/>
            </w:r>
            <w:r>
              <w:rPr>
                <w:noProof/>
                <w:webHidden/>
              </w:rPr>
              <w:t>33</w:t>
            </w:r>
            <w:r>
              <w:rPr>
                <w:noProof/>
                <w:webHidden/>
              </w:rPr>
              <w:fldChar w:fldCharType="end"/>
            </w:r>
          </w:hyperlink>
        </w:p>
        <w:p w:rsidR="00022A94" w:rsidRDefault="00022A94">
          <w:r>
            <w:rPr>
              <w:b/>
              <w:bCs/>
            </w:rPr>
            <w:fldChar w:fldCharType="end"/>
          </w:r>
        </w:p>
      </w:sdtContent>
    </w:sdt>
    <w:p w:rsidR="00022A94" w:rsidRDefault="00022A94"/>
    <w:p w:rsidR="00022A94" w:rsidRDefault="00022A94">
      <w:pPr>
        <w:spacing w:after="200" w:line="276" w:lineRule="auto"/>
      </w:pPr>
      <w:r>
        <w:br w:type="page"/>
      </w:r>
    </w:p>
    <w:p w:rsidR="00022A94" w:rsidRDefault="00022A94" w:rsidP="00022A94">
      <w:pPr>
        <w:pStyle w:val="Cabealho1"/>
      </w:pPr>
      <w:bookmarkStart w:id="2" w:name="_Toc310580058"/>
      <w:r>
        <w:lastRenderedPageBreak/>
        <w:t>Introdução</w:t>
      </w:r>
      <w:bookmarkEnd w:id="2"/>
    </w:p>
    <w:p w:rsidR="00022A94" w:rsidRDefault="00022A94"/>
    <w:p w:rsidR="00022A94" w:rsidRDefault="00022A94" w:rsidP="00022A94">
      <w:pPr>
        <w:ind w:firstLine="709"/>
        <w:jc w:val="both"/>
      </w:pPr>
      <w:r>
        <w:t>Este documento foi desenvolvido no âmbito da unidade curricular de electrónica automóvel, e tem como principal objectivo expor a pesquisa e a análise realizada do estado de arte de sistemas de gesto de baterias para veículos eléctricos.</w:t>
      </w:r>
    </w:p>
    <w:p w:rsidR="00022A94" w:rsidRDefault="00022A94" w:rsidP="00022A94">
      <w:pPr>
        <w:ind w:firstLine="709"/>
        <w:jc w:val="both"/>
      </w:pPr>
      <w:r>
        <w:t>Inicialmente é apresentado o estado de arte do sistema global de gestão de bateria e é apresentada uma solução para a sua arquitectura. No seguimento desta exposição são apresentadas as várias tecnologias mais utilizadas nos vários subsistemas constituintes do BMS.</w:t>
      </w:r>
    </w:p>
    <w:p w:rsidR="00022A94" w:rsidRDefault="00022A94" w:rsidP="00022A94">
      <w:pPr>
        <w:ind w:firstLine="709"/>
        <w:jc w:val="both"/>
      </w:pPr>
      <w:r>
        <w:t>O primeiro subsistema apresentado é naturalmente o módulo de baterias. Diferentes tipos de baterias são analisados no sentido de averiguar a melhor solução para o projecto, baseado nas várias vantagens e desvantagens das tecnologias existentes, sendo depois proposto uma solução.</w:t>
      </w:r>
    </w:p>
    <w:p w:rsidR="00022A94" w:rsidRDefault="00022A94" w:rsidP="00022A94">
      <w:pPr>
        <w:ind w:firstLine="709"/>
        <w:jc w:val="both"/>
      </w:pPr>
      <w:r>
        <w:t>A tipologia de controlo, os conversores de potência e as tecnologias de balanceamento são outras das questões analisadas no sentido de seleccionar a melhor solução para integrar no sistema.</w:t>
      </w:r>
    </w:p>
    <w:p w:rsidR="00022A94" w:rsidRDefault="00022A94" w:rsidP="00022A94">
      <w:pPr>
        <w:ind w:firstLine="709"/>
        <w:jc w:val="both"/>
      </w:pPr>
      <w:r>
        <w:t>O documento resume a trabalho de pesquisa realizado e com base nessa análise as soluções são apresentadas.</w:t>
      </w:r>
    </w:p>
    <w:p w:rsidR="00022A94" w:rsidRDefault="00022A94"/>
    <w:p w:rsidR="00022A94" w:rsidRDefault="00022A94"/>
    <w:p w:rsidR="00022A94" w:rsidRDefault="00022A94">
      <w:pPr>
        <w:spacing w:after="200" w:line="276" w:lineRule="auto"/>
      </w:pPr>
      <w:r>
        <w:br w:type="page"/>
      </w:r>
    </w:p>
    <w:p w:rsidR="00941542" w:rsidRDefault="00941542" w:rsidP="00941542">
      <w:pPr>
        <w:pStyle w:val="Cabealho1"/>
      </w:pPr>
      <w:bookmarkStart w:id="3" w:name="_Toc310580059"/>
      <w:r>
        <w:lastRenderedPageBreak/>
        <w:t>Baterias</w:t>
      </w:r>
      <w:bookmarkEnd w:id="3"/>
    </w:p>
    <w:p w:rsidR="00941542" w:rsidRPr="006E17EB" w:rsidRDefault="00941542" w:rsidP="00941542"/>
    <w:p w:rsidR="00941542" w:rsidRDefault="00941542" w:rsidP="00941542">
      <w:pPr>
        <w:autoSpaceDE w:val="0"/>
        <w:autoSpaceDN w:val="0"/>
        <w:adjustRightInd w:val="0"/>
        <w:ind w:firstLine="708"/>
        <w:jc w:val="both"/>
      </w:pPr>
      <w:r>
        <w:t xml:space="preserve">Existem dois tipos de baterias, que são as </w:t>
      </w:r>
      <w:r w:rsidRPr="006E17EB">
        <w:t>recarregáve</w:t>
      </w:r>
      <w:r>
        <w:t>is e as descartáveis, pelo que não vou falar nas descartáveis pois esse tipo de baterias não tem interesse no âmbito do BMS (</w:t>
      </w:r>
      <w:r w:rsidRPr="00FE7D0C">
        <w:t xml:space="preserve">Battery Manager </w:t>
      </w:r>
      <w:proofErr w:type="spellStart"/>
      <w:r w:rsidRPr="00FE7D0C">
        <w:t>System</w:t>
      </w:r>
      <w:proofErr w:type="spellEnd"/>
      <w:r>
        <w:t>).</w:t>
      </w:r>
    </w:p>
    <w:p w:rsidR="00941542" w:rsidRDefault="00941542" w:rsidP="00941542">
      <w:pPr>
        <w:autoSpaceDE w:val="0"/>
        <w:autoSpaceDN w:val="0"/>
        <w:adjustRightInd w:val="0"/>
        <w:ind w:firstLine="708"/>
        <w:jc w:val="both"/>
      </w:pPr>
      <w:r>
        <w:t xml:space="preserve"> As </w:t>
      </w:r>
      <w:r w:rsidRPr="006E17EB">
        <w:t>bateria</w:t>
      </w:r>
      <w:r>
        <w:t>s</w:t>
      </w:r>
      <w:r w:rsidRPr="006E17EB">
        <w:t xml:space="preserve"> </w:t>
      </w:r>
      <w:r>
        <w:t xml:space="preserve">recarregáveis podem ser formadas por uma ou mais </w:t>
      </w:r>
      <w:hyperlink r:id="rId10" w:tooltip="Célula eletroquímica" w:history="1">
        <w:r w:rsidRPr="006E17EB">
          <w:t>células eletroquímicas</w:t>
        </w:r>
      </w:hyperlink>
      <w:r>
        <w:t xml:space="preserve">, e podem ter vários formatos e tamanhos. As baterias utilizam vários produtos químicos tais como, </w:t>
      </w:r>
      <w:hyperlink r:id="rId11" w:tooltip="Chumbo-ácido de bateria" w:history="1">
        <w:r w:rsidRPr="006E17EB">
          <w:t>chumbo-ácido</w:t>
        </w:r>
      </w:hyperlink>
      <w:r>
        <w:t xml:space="preserve">, </w:t>
      </w:r>
      <w:hyperlink r:id="rId12" w:tooltip="Bateria de níquel-cádmio" w:history="1">
        <w:r w:rsidRPr="006E17EB">
          <w:t>níquel-cádmio</w:t>
        </w:r>
      </w:hyperlink>
      <w:r>
        <w:t xml:space="preserve"> (</w:t>
      </w:r>
      <w:proofErr w:type="spellStart"/>
      <w:r>
        <w:t>NiCd</w:t>
      </w:r>
      <w:proofErr w:type="spellEnd"/>
      <w:r>
        <w:t xml:space="preserve">), </w:t>
      </w:r>
      <w:hyperlink r:id="rId13" w:tooltip="De níquel metal-hidreto bateria" w:history="1">
        <w:r w:rsidRPr="006E17EB">
          <w:t>de níquel metal hidreto</w:t>
        </w:r>
      </w:hyperlink>
      <w:r>
        <w:t xml:space="preserve"> (</w:t>
      </w:r>
      <w:proofErr w:type="spellStart"/>
      <w:r>
        <w:t>NiMH</w:t>
      </w:r>
      <w:proofErr w:type="spellEnd"/>
      <w:r>
        <w:t xml:space="preserve">), </w:t>
      </w:r>
      <w:hyperlink r:id="rId14" w:tooltip="De iões de lítio" w:history="1">
        <w:r w:rsidRPr="006E17EB">
          <w:t>iõ</w:t>
        </w:r>
        <w:r>
          <w:t>e</w:t>
        </w:r>
        <w:r w:rsidRPr="006E17EB">
          <w:t>s de lítio</w:t>
        </w:r>
      </w:hyperlink>
      <w:r>
        <w:t xml:space="preserve"> (Li-</w:t>
      </w:r>
      <w:proofErr w:type="spellStart"/>
      <w:r>
        <w:t>ion</w:t>
      </w:r>
      <w:proofErr w:type="spellEnd"/>
      <w:r>
        <w:t xml:space="preserve">), e </w:t>
      </w:r>
      <w:hyperlink r:id="rId15" w:tooltip="De iões de lítio polímero bateria" w:history="1">
        <w:r w:rsidRPr="006E17EB">
          <w:t>de iões de lítio polímero</w:t>
        </w:r>
      </w:hyperlink>
      <w:r>
        <w:t xml:space="preserve"> (Li-</w:t>
      </w:r>
      <w:proofErr w:type="spellStart"/>
      <w:r>
        <w:t>ion</w:t>
      </w:r>
      <w:proofErr w:type="spellEnd"/>
      <w:r>
        <w:t xml:space="preserve"> polímero). </w:t>
      </w:r>
    </w:p>
    <w:p w:rsidR="00941542" w:rsidRDefault="00941542" w:rsidP="00941542">
      <w:pPr>
        <w:autoSpaceDE w:val="0"/>
        <w:autoSpaceDN w:val="0"/>
        <w:adjustRightInd w:val="0"/>
        <w:ind w:firstLine="708"/>
        <w:jc w:val="both"/>
      </w:pPr>
      <w:r>
        <w:t xml:space="preserve">As baterias recarregáveis ​​têm menor e impacto ambiental do que as baterias descartáveis, estas ​​têm custo inicial mais elevado, mas podem ser recarregadas e usado muitas vezes, pelo que tem custo total de uso muito menor. </w:t>
      </w:r>
    </w:p>
    <w:p w:rsidR="00941542" w:rsidRDefault="00941542" w:rsidP="00941542">
      <w:pPr>
        <w:autoSpaceDE w:val="0"/>
        <w:autoSpaceDN w:val="0"/>
        <w:adjustRightInd w:val="0"/>
        <w:ind w:firstLine="708"/>
      </w:pPr>
    </w:p>
    <w:p w:rsidR="00941542" w:rsidRDefault="00941542" w:rsidP="00941542">
      <w:pPr>
        <w:pStyle w:val="Cabealho2"/>
      </w:pPr>
      <w:bookmarkStart w:id="4" w:name="_Toc310580060"/>
      <w:r>
        <w:t>Tecnologias de armazenamento de energia</w:t>
      </w:r>
      <w:bookmarkEnd w:id="4"/>
      <w:r>
        <w:t xml:space="preserve"> </w:t>
      </w:r>
    </w:p>
    <w:p w:rsidR="00941542" w:rsidRDefault="00941542" w:rsidP="00941542"/>
    <w:p w:rsidR="00941542" w:rsidRPr="00941542" w:rsidRDefault="00941542" w:rsidP="00941542">
      <w:pPr>
        <w:pStyle w:val="SemEspaamento"/>
        <w:rPr>
          <w:b/>
        </w:rPr>
      </w:pPr>
      <w:proofErr w:type="spellStart"/>
      <w:r w:rsidRPr="00941542">
        <w:rPr>
          <w:b/>
        </w:rPr>
        <w:t>Flywheels</w:t>
      </w:r>
      <w:proofErr w:type="spellEnd"/>
    </w:p>
    <w:p w:rsidR="00941542" w:rsidRDefault="00941542" w:rsidP="00941542">
      <w:pPr>
        <w:autoSpaceDE w:val="0"/>
        <w:autoSpaceDN w:val="0"/>
        <w:adjustRightInd w:val="0"/>
        <w:rPr>
          <w:rFonts w:ascii="ArialMT" w:hAnsi="ArialMT" w:cs="ArialMT"/>
          <w:sz w:val="20"/>
          <w:szCs w:val="20"/>
        </w:rPr>
      </w:pPr>
    </w:p>
    <w:p w:rsidR="00941542" w:rsidRDefault="00941542" w:rsidP="00941542">
      <w:pPr>
        <w:ind w:firstLine="709"/>
        <w:jc w:val="both"/>
        <w:rPr>
          <w:i/>
        </w:rPr>
      </w:pPr>
      <w:proofErr w:type="spellStart"/>
      <w:r w:rsidRPr="00C356D0">
        <w:rPr>
          <w:i/>
        </w:rPr>
        <w:t>Flywheel</w:t>
      </w:r>
      <w:proofErr w:type="spellEnd"/>
      <w:r w:rsidRPr="00C356D0">
        <w:rPr>
          <w:i/>
        </w:rPr>
        <w:t xml:space="preserve"> </w:t>
      </w:r>
      <w:proofErr w:type="spellStart"/>
      <w:r w:rsidRPr="00C356D0">
        <w:rPr>
          <w:i/>
        </w:rPr>
        <w:t>energy</w:t>
      </w:r>
      <w:proofErr w:type="spellEnd"/>
      <w:r w:rsidRPr="00C356D0">
        <w:rPr>
          <w:i/>
        </w:rPr>
        <w:t xml:space="preserve"> </w:t>
      </w:r>
      <w:proofErr w:type="spellStart"/>
      <w:r w:rsidRPr="00C356D0">
        <w:rPr>
          <w:i/>
        </w:rPr>
        <w:t>storage</w:t>
      </w:r>
      <w:proofErr w:type="spellEnd"/>
      <w:r>
        <w:t xml:space="preserve"> (FES) funciona acelerando um </w:t>
      </w:r>
      <w:hyperlink r:id="rId16" w:tooltip="Helicóptero rotor" w:history="1">
        <w:r w:rsidRPr="00C356D0">
          <w:t>rotor</w:t>
        </w:r>
      </w:hyperlink>
      <w:r>
        <w:t xml:space="preserve"> a uma velocidade muito alta e manter a energia no sistema como </w:t>
      </w:r>
      <w:hyperlink r:id="rId17" w:tooltip="Energia rotacional" w:history="1">
        <w:r w:rsidRPr="00C356D0">
          <w:t>energia rotacional</w:t>
        </w:r>
      </w:hyperlink>
      <w:r>
        <w:t xml:space="preserve">. Quando a energia é extraída do sistema, velocidade de rotação do volante é reduzida como consequência do princípio da </w:t>
      </w:r>
      <w:hyperlink r:id="rId18" w:tooltip="Conservação de energia" w:history="1">
        <w:r w:rsidRPr="00C356D0">
          <w:t>conservação de energia</w:t>
        </w:r>
      </w:hyperlink>
      <w:r>
        <w:t xml:space="preserve">, normalmente usa electricidade para acelerar e desacelerar a </w:t>
      </w:r>
      <w:proofErr w:type="spellStart"/>
      <w:r w:rsidRPr="00C356D0">
        <w:rPr>
          <w:i/>
        </w:rPr>
        <w:t>Flywheel</w:t>
      </w:r>
      <w:proofErr w:type="spellEnd"/>
    </w:p>
    <w:p w:rsidR="00941542" w:rsidRDefault="00941542" w:rsidP="00941542">
      <w:pPr>
        <w:ind w:left="360" w:firstLine="348"/>
      </w:pPr>
    </w:p>
    <w:p w:rsidR="00941542" w:rsidRDefault="00941542" w:rsidP="00941542">
      <w:pPr>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29FBEBD2" wp14:editId="40929BA0">
            <wp:extent cx="1371600" cy="1828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G2_fron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rsidR="00941542" w:rsidRDefault="00941542" w:rsidP="00941542">
      <w:pPr>
        <w:autoSpaceDE w:val="0"/>
        <w:autoSpaceDN w:val="0"/>
        <w:adjustRightInd w:val="0"/>
        <w:jc w:val="center"/>
        <w:rPr>
          <w:rFonts w:ascii="ArialMT" w:hAnsi="ArialMT" w:cs="ArialMT"/>
          <w:sz w:val="20"/>
          <w:szCs w:val="20"/>
        </w:rPr>
      </w:pPr>
    </w:p>
    <w:p w:rsidR="00941542" w:rsidRPr="00C356D0" w:rsidRDefault="00941542" w:rsidP="00941542">
      <w:pPr>
        <w:autoSpaceDE w:val="0"/>
        <w:autoSpaceDN w:val="0"/>
        <w:adjustRightInd w:val="0"/>
        <w:rPr>
          <w:rFonts w:ascii="ArialMT" w:hAnsi="ArialMT" w:cs="ArialMT"/>
        </w:rPr>
      </w:pPr>
      <w:r w:rsidRPr="00C356D0">
        <w:rPr>
          <w:rFonts w:ascii="ArialMT" w:hAnsi="ArialMT" w:cs="ArialMT"/>
        </w:rPr>
        <w:t>Vantagens</w:t>
      </w:r>
    </w:p>
    <w:p w:rsidR="00941542" w:rsidRPr="00C356D0" w:rsidRDefault="00941542" w:rsidP="00941542">
      <w:pPr>
        <w:pStyle w:val="PargrafodaLista"/>
        <w:numPr>
          <w:ilvl w:val="0"/>
          <w:numId w:val="4"/>
        </w:numPr>
      </w:pPr>
      <w:r w:rsidRPr="00C356D0">
        <w:t>Impacto ambiental mínimo</w:t>
      </w:r>
      <w:r>
        <w:t>.</w:t>
      </w:r>
    </w:p>
    <w:p w:rsidR="00941542" w:rsidRPr="00C356D0" w:rsidRDefault="00941542" w:rsidP="00941542">
      <w:pPr>
        <w:pStyle w:val="PargrafodaLista"/>
        <w:numPr>
          <w:ilvl w:val="0"/>
          <w:numId w:val="4"/>
        </w:numPr>
      </w:pPr>
      <w:r>
        <w:t>C</w:t>
      </w:r>
      <w:r w:rsidRPr="00C356D0">
        <w:t>apacidade de armazenamento</w:t>
      </w:r>
      <w:r>
        <w:t>.</w:t>
      </w:r>
    </w:p>
    <w:p w:rsidR="00941542" w:rsidRPr="00C356D0" w:rsidRDefault="00941542" w:rsidP="00941542">
      <w:pPr>
        <w:pStyle w:val="PargrafodaLista"/>
        <w:numPr>
          <w:ilvl w:val="0"/>
          <w:numId w:val="4"/>
        </w:numPr>
      </w:pPr>
      <w:r w:rsidRPr="00C356D0">
        <w:t>Carregamento</w:t>
      </w:r>
      <w:r>
        <w:t xml:space="preserve"> </w:t>
      </w:r>
      <w:r w:rsidRPr="00C356D0">
        <w:t>rápido</w:t>
      </w:r>
      <w:r>
        <w:t>.</w:t>
      </w:r>
    </w:p>
    <w:p w:rsidR="00941542" w:rsidRPr="00C356D0" w:rsidRDefault="00941542" w:rsidP="00941542">
      <w:pPr>
        <w:pStyle w:val="PargrafodaLista"/>
        <w:numPr>
          <w:ilvl w:val="0"/>
          <w:numId w:val="4"/>
        </w:numPr>
      </w:pPr>
      <w:r>
        <w:t>Durabilidade.</w:t>
      </w:r>
    </w:p>
    <w:p w:rsidR="00941542" w:rsidRPr="00C356D0" w:rsidRDefault="00941542" w:rsidP="00941542">
      <w:pPr>
        <w:autoSpaceDE w:val="0"/>
        <w:autoSpaceDN w:val="0"/>
        <w:adjustRightInd w:val="0"/>
        <w:rPr>
          <w:rFonts w:ascii="ArialMT" w:hAnsi="ArialMT" w:cs="ArialMT"/>
          <w:sz w:val="20"/>
          <w:szCs w:val="20"/>
        </w:rPr>
      </w:pPr>
    </w:p>
    <w:p w:rsidR="00941542" w:rsidRPr="00C356D0" w:rsidRDefault="00941542" w:rsidP="00941542">
      <w:pPr>
        <w:autoSpaceDE w:val="0"/>
        <w:autoSpaceDN w:val="0"/>
        <w:adjustRightInd w:val="0"/>
        <w:rPr>
          <w:rFonts w:ascii="ArialMT" w:hAnsi="ArialMT" w:cs="ArialMT"/>
        </w:rPr>
      </w:pPr>
      <w:r w:rsidRPr="00C356D0">
        <w:rPr>
          <w:rFonts w:ascii="ArialMT" w:hAnsi="ArialMT" w:cs="ArialMT"/>
        </w:rPr>
        <w:t>Desvantagens</w:t>
      </w:r>
    </w:p>
    <w:p w:rsidR="00941542" w:rsidRPr="00C356D0" w:rsidRDefault="00941542" w:rsidP="00941542">
      <w:pPr>
        <w:pStyle w:val="PargrafodaLista"/>
        <w:numPr>
          <w:ilvl w:val="0"/>
          <w:numId w:val="5"/>
        </w:numPr>
      </w:pPr>
      <w:r w:rsidRPr="00C356D0">
        <w:t>Pouca resistência a choques mecânicos</w:t>
      </w:r>
      <w:r>
        <w:t>.</w:t>
      </w:r>
    </w:p>
    <w:p w:rsidR="00941542" w:rsidRPr="00C356D0" w:rsidRDefault="00941542" w:rsidP="00941542">
      <w:pPr>
        <w:pStyle w:val="PargrafodaLista"/>
        <w:numPr>
          <w:ilvl w:val="0"/>
          <w:numId w:val="5"/>
        </w:numPr>
      </w:pPr>
      <w:r w:rsidRPr="00C356D0">
        <w:t>Variações na tensão e frequência de saída</w:t>
      </w:r>
      <w:r>
        <w:t>.</w:t>
      </w:r>
    </w:p>
    <w:p w:rsidR="00941542" w:rsidRPr="00C356D0" w:rsidRDefault="00941542" w:rsidP="00941542">
      <w:pPr>
        <w:pStyle w:val="PargrafodaLista"/>
        <w:numPr>
          <w:ilvl w:val="0"/>
          <w:numId w:val="5"/>
        </w:numPr>
      </w:pPr>
      <w:r w:rsidRPr="00C356D0">
        <w:t>Efeito giroscópio</w:t>
      </w:r>
      <w:r>
        <w:t>.</w:t>
      </w:r>
    </w:p>
    <w:p w:rsidR="00941542" w:rsidRDefault="00941542" w:rsidP="00941542">
      <w:pPr>
        <w:pStyle w:val="PargrafodaLista"/>
        <w:numPr>
          <w:ilvl w:val="0"/>
          <w:numId w:val="5"/>
        </w:numPr>
      </w:pPr>
      <w:r w:rsidRPr="00C356D0">
        <w:t>Segurança</w:t>
      </w:r>
      <w:r>
        <w:t>.</w:t>
      </w:r>
    </w:p>
    <w:p w:rsidR="00941542" w:rsidRPr="00C356D0" w:rsidRDefault="00941542" w:rsidP="00941542">
      <w:pPr>
        <w:pStyle w:val="PargrafodaLista"/>
        <w:autoSpaceDE w:val="0"/>
        <w:autoSpaceDN w:val="0"/>
        <w:adjustRightInd w:val="0"/>
        <w:rPr>
          <w:rFonts w:ascii="ArialMT" w:hAnsi="ArialMT" w:cs="ArialMT"/>
          <w:sz w:val="20"/>
          <w:szCs w:val="20"/>
        </w:rPr>
      </w:pPr>
    </w:p>
    <w:p w:rsidR="00941542" w:rsidRDefault="00941542" w:rsidP="00941542">
      <w:pPr>
        <w:pStyle w:val="Cabealho2"/>
      </w:pPr>
    </w:p>
    <w:p w:rsidR="00941542" w:rsidRDefault="00941542" w:rsidP="00941542">
      <w:pPr>
        <w:pStyle w:val="SemEspaamento"/>
      </w:pPr>
    </w:p>
    <w:p w:rsidR="00941542" w:rsidRPr="00941542" w:rsidRDefault="00941542" w:rsidP="00941542">
      <w:pPr>
        <w:pStyle w:val="SemEspaamento"/>
        <w:rPr>
          <w:b/>
        </w:rPr>
      </w:pPr>
      <w:r w:rsidRPr="00941542">
        <w:rPr>
          <w:b/>
        </w:rPr>
        <w:lastRenderedPageBreak/>
        <w:t>Hidrogénio</w:t>
      </w:r>
    </w:p>
    <w:p w:rsidR="00941542" w:rsidRDefault="00941542" w:rsidP="00941542">
      <w:pPr>
        <w:autoSpaceDE w:val="0"/>
        <w:autoSpaceDN w:val="0"/>
        <w:adjustRightInd w:val="0"/>
        <w:rPr>
          <w:rFonts w:ascii="ArialMT" w:hAnsi="ArialMT" w:cs="ArialMT"/>
          <w:sz w:val="20"/>
          <w:szCs w:val="20"/>
        </w:rPr>
      </w:pPr>
    </w:p>
    <w:p w:rsidR="00941542" w:rsidRDefault="00941542" w:rsidP="00941542">
      <w:pPr>
        <w:pStyle w:val="NormalWeb"/>
        <w:ind w:firstLine="708"/>
        <w:rPr>
          <w:lang w:eastAsia="en-US"/>
        </w:rPr>
      </w:pPr>
      <w:r>
        <w:rPr>
          <w:lang w:eastAsia="en-US"/>
        </w:rPr>
        <w:t xml:space="preserve">A electricidade é a obtida através da combinação do hidrogénio com o oxigénio produzindo vapor de água e libertando energia que é convertida em electricidade. </w:t>
      </w:r>
    </w:p>
    <w:p w:rsidR="00941542" w:rsidRDefault="00941542" w:rsidP="00941542">
      <w:pPr>
        <w:pStyle w:val="NormalWeb"/>
        <w:ind w:firstLine="708"/>
        <w:rPr>
          <w:lang w:eastAsia="en-US"/>
        </w:rPr>
      </w:pPr>
      <w:r>
        <w:rPr>
          <w:lang w:eastAsia="en-US"/>
        </w:rPr>
        <w:t xml:space="preserve">O hidrogénio não é uma fonte primária de energia, pois pode ser obtido de diversas fontes energéticas (petróleo, gás natural, electricidade, energia solar) e não é poluente, o uso do hidrogénio como combustível já é utilizado, em vários protótipos de carros nos países desenvolvidos. </w:t>
      </w:r>
    </w:p>
    <w:p w:rsidR="00941542" w:rsidRPr="00063C68" w:rsidRDefault="00941542" w:rsidP="00941542">
      <w:pPr>
        <w:autoSpaceDE w:val="0"/>
        <w:autoSpaceDN w:val="0"/>
        <w:adjustRightInd w:val="0"/>
        <w:rPr>
          <w:rFonts w:ascii="ArialMT" w:hAnsi="ArialMT" w:cs="ArialMT"/>
        </w:rPr>
      </w:pPr>
      <w:r w:rsidRPr="00063C68">
        <w:rPr>
          <w:rFonts w:ascii="ArialMT" w:hAnsi="ArialMT" w:cs="ArialMT"/>
        </w:rPr>
        <w:t>Vantagens</w:t>
      </w:r>
    </w:p>
    <w:p w:rsidR="00941542" w:rsidRPr="00063C68" w:rsidRDefault="00941542" w:rsidP="00941542">
      <w:pPr>
        <w:pStyle w:val="PargrafodaLista"/>
        <w:numPr>
          <w:ilvl w:val="0"/>
          <w:numId w:val="3"/>
        </w:numPr>
        <w:autoSpaceDE w:val="0"/>
        <w:autoSpaceDN w:val="0"/>
        <w:adjustRightInd w:val="0"/>
      </w:pPr>
      <w:r w:rsidRPr="00063C68">
        <w:t>Capacidade de armazenamento</w:t>
      </w:r>
    </w:p>
    <w:p w:rsidR="00941542" w:rsidRPr="00063C68" w:rsidRDefault="00941542" w:rsidP="00941542">
      <w:pPr>
        <w:pStyle w:val="PargrafodaLista"/>
        <w:numPr>
          <w:ilvl w:val="0"/>
          <w:numId w:val="3"/>
        </w:numPr>
        <w:autoSpaceDE w:val="0"/>
        <w:autoSpaceDN w:val="0"/>
        <w:adjustRightInd w:val="0"/>
      </w:pPr>
      <w:r w:rsidRPr="00063C68">
        <w:t>Não poluente</w:t>
      </w:r>
    </w:p>
    <w:p w:rsidR="00941542" w:rsidRPr="00063C68" w:rsidRDefault="00941542" w:rsidP="00941542">
      <w:pPr>
        <w:pStyle w:val="PargrafodaLista"/>
        <w:numPr>
          <w:ilvl w:val="0"/>
          <w:numId w:val="3"/>
        </w:numPr>
        <w:autoSpaceDE w:val="0"/>
        <w:autoSpaceDN w:val="0"/>
        <w:adjustRightInd w:val="0"/>
      </w:pPr>
      <w:r w:rsidRPr="00063C68">
        <w:t>Maior densidade energética por massa</w:t>
      </w:r>
    </w:p>
    <w:p w:rsidR="00941542" w:rsidRPr="00063C68" w:rsidRDefault="00941542" w:rsidP="00941542">
      <w:pPr>
        <w:autoSpaceDE w:val="0"/>
        <w:autoSpaceDN w:val="0"/>
        <w:adjustRightInd w:val="0"/>
        <w:rPr>
          <w:rFonts w:ascii="ArialMT" w:hAnsi="ArialMT" w:cs="ArialMT"/>
        </w:rPr>
      </w:pPr>
      <w:r w:rsidRPr="00063C68">
        <w:rPr>
          <w:rFonts w:ascii="ArialMT" w:hAnsi="ArialMT" w:cs="ArialMT"/>
        </w:rPr>
        <w:t>Desvantagens</w:t>
      </w:r>
    </w:p>
    <w:p w:rsidR="00941542" w:rsidRPr="00063C68" w:rsidRDefault="00941542" w:rsidP="00941542">
      <w:pPr>
        <w:pStyle w:val="PargrafodaLista"/>
        <w:numPr>
          <w:ilvl w:val="0"/>
          <w:numId w:val="3"/>
        </w:numPr>
        <w:autoSpaceDE w:val="0"/>
        <w:autoSpaceDN w:val="0"/>
        <w:adjustRightInd w:val="0"/>
      </w:pPr>
      <w:r w:rsidRPr="00063C68">
        <w:t>Custos</w:t>
      </w:r>
    </w:p>
    <w:p w:rsidR="00941542" w:rsidRDefault="00941542" w:rsidP="00941542">
      <w:pPr>
        <w:pStyle w:val="PargrafodaLista"/>
        <w:numPr>
          <w:ilvl w:val="0"/>
          <w:numId w:val="3"/>
        </w:numPr>
        <w:autoSpaceDE w:val="0"/>
        <w:autoSpaceDN w:val="0"/>
        <w:adjustRightInd w:val="0"/>
      </w:pPr>
      <w:r w:rsidRPr="00063C68">
        <w:t>Segurança</w:t>
      </w:r>
    </w:p>
    <w:p w:rsidR="009E7945" w:rsidRPr="00063C68" w:rsidRDefault="009E7945" w:rsidP="009E7945">
      <w:pPr>
        <w:pStyle w:val="PargrafodaLista"/>
        <w:autoSpaceDE w:val="0"/>
        <w:autoSpaceDN w:val="0"/>
        <w:adjustRightInd w:val="0"/>
      </w:pPr>
    </w:p>
    <w:p w:rsidR="00941542" w:rsidRDefault="00941542" w:rsidP="00941542">
      <w:pPr>
        <w:autoSpaceDE w:val="0"/>
        <w:autoSpaceDN w:val="0"/>
        <w:adjustRightInd w:val="0"/>
        <w:rPr>
          <w:rFonts w:ascii="ArialMT" w:hAnsi="ArialMT" w:cs="ArialMT"/>
          <w:sz w:val="20"/>
          <w:szCs w:val="20"/>
        </w:rPr>
      </w:pPr>
    </w:p>
    <w:p w:rsidR="00941542" w:rsidRPr="009E7945" w:rsidRDefault="00941542" w:rsidP="009E7945">
      <w:pPr>
        <w:pStyle w:val="SemEspaamento"/>
        <w:rPr>
          <w:rFonts w:ascii="ArialMT" w:hAnsi="ArialMT" w:cs="ArialMT"/>
          <w:b/>
          <w:sz w:val="20"/>
          <w:szCs w:val="20"/>
        </w:rPr>
      </w:pPr>
      <w:r w:rsidRPr="009E7945">
        <w:rPr>
          <w:b/>
        </w:rPr>
        <w:t>Armazenamento Bombeado Hidroeléctrico</w:t>
      </w:r>
      <w:r w:rsidRPr="009E7945">
        <w:rPr>
          <w:rFonts w:ascii="ArialMT" w:hAnsi="ArialMT" w:cs="ArialMT"/>
          <w:b/>
          <w:sz w:val="20"/>
          <w:szCs w:val="20"/>
        </w:rPr>
        <w:tab/>
      </w:r>
    </w:p>
    <w:p w:rsidR="00941542" w:rsidRDefault="00941542" w:rsidP="00941542">
      <w:pPr>
        <w:autoSpaceDE w:val="0"/>
        <w:autoSpaceDN w:val="0"/>
        <w:adjustRightInd w:val="0"/>
        <w:ind w:firstLine="708"/>
      </w:pPr>
    </w:p>
    <w:p w:rsidR="00941542" w:rsidRDefault="00941542" w:rsidP="00941542">
      <w:pPr>
        <w:autoSpaceDE w:val="0"/>
        <w:autoSpaceDN w:val="0"/>
        <w:adjustRightInd w:val="0"/>
        <w:ind w:firstLine="708"/>
        <w:jc w:val="both"/>
      </w:pPr>
      <w:r w:rsidRPr="00C356D0">
        <w:t>A energia e produzida através de energia potencial, que e obtida com o armazenamento de água bombeada.</w:t>
      </w:r>
    </w:p>
    <w:p w:rsidR="00941542" w:rsidRDefault="00941542" w:rsidP="00941542">
      <w:pPr>
        <w:autoSpaceDE w:val="0"/>
        <w:autoSpaceDN w:val="0"/>
        <w:adjustRightInd w:val="0"/>
        <w:ind w:firstLine="708"/>
        <w:jc w:val="both"/>
      </w:pPr>
      <w:r>
        <w:t>O a</w:t>
      </w:r>
      <w:r w:rsidRPr="007168FE">
        <w:t>rmazena</w:t>
      </w:r>
      <w:r>
        <w:t xml:space="preserve">mento bombeado hidroeléctrico é um tipo de </w:t>
      </w:r>
      <w:hyperlink r:id="rId20" w:tooltip="Geração de energia" w:history="1">
        <w:r w:rsidRPr="007168FE">
          <w:t>geração de energia</w:t>
        </w:r>
      </w:hyperlink>
      <w:r>
        <w:t xml:space="preserve"> utilizado por algumas </w:t>
      </w:r>
      <w:hyperlink r:id="rId21" w:tooltip="Usina" w:history="1">
        <w:r>
          <w:t>barragens</w:t>
        </w:r>
      </w:hyperlink>
      <w:r>
        <w:t xml:space="preserve"> para o </w:t>
      </w:r>
      <w:hyperlink r:id="rId22" w:tooltip="Balanceamento de carga (energia elétrica)" w:history="1">
        <w:r>
          <w:t>balanç</w:t>
        </w:r>
        <w:r w:rsidRPr="007168FE">
          <w:t>o de carga</w:t>
        </w:r>
      </w:hyperlink>
      <w:r>
        <w:t xml:space="preserve">. O método armazena energia na forma de água, bombeada de um reservatório menor elevação para uma altitude maior, tirando proveito do baixo custo de electricidade fora de pico eléctrico. Durante os períodos de alta demanda eléctrica, a água armazenada é libertada através de </w:t>
      </w:r>
      <w:hyperlink r:id="rId23" w:tooltip="Turbina" w:history="1">
        <w:r w:rsidRPr="007168FE">
          <w:t>turbinas</w:t>
        </w:r>
      </w:hyperlink>
      <w:r>
        <w:t xml:space="preserve"> para produzir energia eléctrica. </w:t>
      </w:r>
    </w:p>
    <w:p w:rsidR="00941542" w:rsidRPr="00C356D0" w:rsidRDefault="00941542" w:rsidP="00941542">
      <w:pPr>
        <w:autoSpaceDE w:val="0"/>
        <w:autoSpaceDN w:val="0"/>
        <w:adjustRightInd w:val="0"/>
        <w:ind w:firstLine="708"/>
      </w:pPr>
    </w:p>
    <w:p w:rsidR="00941542" w:rsidRDefault="00941542" w:rsidP="00941542">
      <w:pPr>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01F84D6C" wp14:editId="2DBED139">
            <wp:extent cx="5400040" cy="251940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519401"/>
                    </a:xfrm>
                    <a:prstGeom prst="rect">
                      <a:avLst/>
                    </a:prstGeom>
                    <a:noFill/>
                    <a:ln>
                      <a:noFill/>
                    </a:ln>
                  </pic:spPr>
                </pic:pic>
              </a:graphicData>
            </a:graphic>
          </wp:inline>
        </w:drawing>
      </w:r>
    </w:p>
    <w:p w:rsidR="00941542" w:rsidRPr="00224528" w:rsidRDefault="00941542" w:rsidP="00941542">
      <w:pPr>
        <w:autoSpaceDE w:val="0"/>
        <w:autoSpaceDN w:val="0"/>
        <w:adjustRightInd w:val="0"/>
        <w:rPr>
          <w:rFonts w:ascii="ArialMT" w:hAnsi="ArialMT" w:cs="ArialMT"/>
          <w:sz w:val="20"/>
          <w:szCs w:val="20"/>
          <w:lang w:val="en-US"/>
        </w:rPr>
      </w:pPr>
      <w:r w:rsidRPr="00224528">
        <w:rPr>
          <w:i/>
          <w:iCs/>
          <w:sz w:val="18"/>
          <w:szCs w:val="18"/>
          <w:lang w:val="en-US"/>
        </w:rPr>
        <w:t xml:space="preserve">Seawater Pumped-storage Power Plant, </w:t>
      </w:r>
      <w:proofErr w:type="spellStart"/>
      <w:r w:rsidRPr="00224528">
        <w:rPr>
          <w:i/>
          <w:iCs/>
          <w:sz w:val="18"/>
          <w:szCs w:val="18"/>
          <w:lang w:val="en-US"/>
        </w:rPr>
        <w:t>Fujihara</w:t>
      </w:r>
      <w:proofErr w:type="spellEnd"/>
    </w:p>
    <w:p w:rsidR="00941542" w:rsidRDefault="00941542" w:rsidP="00941542">
      <w:pPr>
        <w:autoSpaceDE w:val="0"/>
        <w:autoSpaceDN w:val="0"/>
        <w:adjustRightInd w:val="0"/>
        <w:jc w:val="center"/>
        <w:rPr>
          <w:rFonts w:ascii="ArialMT" w:hAnsi="ArialMT" w:cs="ArialMT"/>
          <w:sz w:val="20"/>
          <w:szCs w:val="20"/>
          <w:lang w:val="en-US"/>
        </w:rPr>
      </w:pPr>
    </w:p>
    <w:p w:rsidR="00941542" w:rsidRDefault="00941542" w:rsidP="00941542">
      <w:pPr>
        <w:autoSpaceDE w:val="0"/>
        <w:autoSpaceDN w:val="0"/>
        <w:adjustRightInd w:val="0"/>
        <w:ind w:firstLine="708"/>
        <w:jc w:val="both"/>
      </w:pPr>
      <w:r>
        <w:t xml:space="preserve">Em momentos de baixo consumo eléctrico, o excesso de capacidade de geração é usado para bombear água para o reservatório superior, quando há maior consumo, a água é libertada de volta para o reservatório inferior através de uma turbina, gerando </w:t>
      </w:r>
      <w:r>
        <w:lastRenderedPageBreak/>
        <w:t>electricidade. Normalmente usam-se turbinas reversíveis a actuar como bomba e turbina.</w:t>
      </w:r>
    </w:p>
    <w:p w:rsidR="00941542" w:rsidRDefault="00941542" w:rsidP="00941542">
      <w:pPr>
        <w:autoSpaceDE w:val="0"/>
        <w:autoSpaceDN w:val="0"/>
        <w:adjustRightInd w:val="0"/>
        <w:ind w:firstLine="708"/>
        <w:jc w:val="both"/>
      </w:pPr>
      <w:r>
        <w:t xml:space="preserve">Tendo em conta as perdas de evaporação da água, e as perdas de conversão, de aproximadamente 70% a 85% da energia eléctrica utilizada para bombear a água para o reservatório mais elevado pode ser recuperado. </w:t>
      </w:r>
      <w:hyperlink r:id="rId25" w:anchor="cite_note-ESA-0" w:history="1"/>
      <w:r>
        <w:t xml:space="preserve">A técnica é </w:t>
      </w:r>
      <w:proofErr w:type="spellStart"/>
      <w:r>
        <w:t>actualmente</w:t>
      </w:r>
      <w:proofErr w:type="spellEnd"/>
      <w:r>
        <w:t xml:space="preserve"> o melhor custo-benefício, de armazenar grandes quantidades de energia eléctrica numa base operacional, mas os custos de capital e a presença de geografia apropriada são factores críticos de decisão. </w:t>
      </w:r>
    </w:p>
    <w:p w:rsidR="00941542" w:rsidRDefault="00941542" w:rsidP="00941542">
      <w:pPr>
        <w:autoSpaceDE w:val="0"/>
        <w:autoSpaceDN w:val="0"/>
        <w:adjustRightInd w:val="0"/>
        <w:ind w:firstLine="708"/>
        <w:jc w:val="both"/>
      </w:pPr>
    </w:p>
    <w:p w:rsidR="00941542" w:rsidRPr="005F4CDB" w:rsidRDefault="00941542" w:rsidP="00941542">
      <w:pPr>
        <w:autoSpaceDE w:val="0"/>
        <w:autoSpaceDN w:val="0"/>
        <w:adjustRightInd w:val="0"/>
        <w:rPr>
          <w:rFonts w:ascii="ArialMT" w:hAnsi="ArialMT" w:cs="ArialMT"/>
        </w:rPr>
      </w:pPr>
      <w:r w:rsidRPr="005F4CDB">
        <w:rPr>
          <w:rFonts w:ascii="ArialMT" w:hAnsi="ArialMT" w:cs="ArialMT"/>
        </w:rPr>
        <w:t>Vantagens</w:t>
      </w:r>
    </w:p>
    <w:p w:rsidR="00941542" w:rsidRPr="00C356D0" w:rsidRDefault="00941542" w:rsidP="00941542">
      <w:pPr>
        <w:pStyle w:val="PargrafodaLista"/>
        <w:numPr>
          <w:ilvl w:val="0"/>
          <w:numId w:val="2"/>
        </w:numPr>
        <w:autoSpaceDE w:val="0"/>
        <w:autoSpaceDN w:val="0"/>
        <w:adjustRightInd w:val="0"/>
      </w:pPr>
      <w:r w:rsidRPr="00C356D0">
        <w:t>Capacidade de armazenamento</w:t>
      </w:r>
    </w:p>
    <w:p w:rsidR="00941542" w:rsidRPr="00C356D0" w:rsidRDefault="00941542" w:rsidP="00941542">
      <w:pPr>
        <w:pStyle w:val="PargrafodaLista"/>
        <w:numPr>
          <w:ilvl w:val="0"/>
          <w:numId w:val="2"/>
        </w:numPr>
        <w:autoSpaceDE w:val="0"/>
        <w:autoSpaceDN w:val="0"/>
        <w:adjustRightInd w:val="0"/>
      </w:pPr>
      <w:r w:rsidRPr="00C356D0">
        <w:t>Durabilidade elevada</w:t>
      </w:r>
    </w:p>
    <w:p w:rsidR="00941542" w:rsidRPr="005F4CDB" w:rsidRDefault="00941542" w:rsidP="00941542">
      <w:pPr>
        <w:pStyle w:val="PargrafodaLista"/>
        <w:autoSpaceDE w:val="0"/>
        <w:autoSpaceDN w:val="0"/>
        <w:adjustRightInd w:val="0"/>
        <w:ind w:left="1428"/>
        <w:rPr>
          <w:rFonts w:ascii="ArialMT" w:hAnsi="ArialMT" w:cs="ArialMT"/>
          <w:color w:val="000000"/>
          <w:sz w:val="20"/>
          <w:szCs w:val="20"/>
        </w:rPr>
      </w:pPr>
    </w:p>
    <w:p w:rsidR="00941542" w:rsidRPr="005F4CDB" w:rsidRDefault="00941542" w:rsidP="00941542">
      <w:pPr>
        <w:autoSpaceDE w:val="0"/>
        <w:autoSpaceDN w:val="0"/>
        <w:adjustRightInd w:val="0"/>
        <w:rPr>
          <w:rFonts w:ascii="ArialMT" w:hAnsi="ArialMT" w:cs="ArialMT"/>
        </w:rPr>
      </w:pPr>
      <w:r w:rsidRPr="005F4CDB">
        <w:rPr>
          <w:rFonts w:ascii="ArialMT" w:hAnsi="ArialMT" w:cs="ArialMT"/>
        </w:rPr>
        <w:t>Desvantagens</w:t>
      </w:r>
    </w:p>
    <w:p w:rsidR="00941542" w:rsidRPr="00C356D0" w:rsidRDefault="00941542" w:rsidP="00941542">
      <w:pPr>
        <w:pStyle w:val="PargrafodaLista"/>
        <w:numPr>
          <w:ilvl w:val="0"/>
          <w:numId w:val="2"/>
        </w:numPr>
        <w:autoSpaceDE w:val="0"/>
        <w:autoSpaceDN w:val="0"/>
        <w:adjustRightInd w:val="0"/>
      </w:pPr>
      <w:r w:rsidRPr="00C356D0">
        <w:t>Impacto ambiental</w:t>
      </w:r>
    </w:p>
    <w:p w:rsidR="00941542" w:rsidRPr="00C356D0" w:rsidRDefault="00941542" w:rsidP="00941542">
      <w:pPr>
        <w:pStyle w:val="PargrafodaLista"/>
        <w:numPr>
          <w:ilvl w:val="0"/>
          <w:numId w:val="2"/>
        </w:numPr>
        <w:autoSpaceDE w:val="0"/>
        <w:autoSpaceDN w:val="0"/>
        <w:adjustRightInd w:val="0"/>
      </w:pPr>
      <w:r w:rsidRPr="00C356D0">
        <w:t>Custo/tempo da construção</w:t>
      </w:r>
    </w:p>
    <w:p w:rsidR="00941542" w:rsidRPr="00C356D0" w:rsidRDefault="00941542" w:rsidP="00941542">
      <w:pPr>
        <w:pStyle w:val="PargrafodaLista"/>
        <w:numPr>
          <w:ilvl w:val="0"/>
          <w:numId w:val="2"/>
        </w:numPr>
        <w:autoSpaceDE w:val="0"/>
        <w:autoSpaceDN w:val="0"/>
        <w:adjustRightInd w:val="0"/>
      </w:pPr>
      <w:r w:rsidRPr="00C356D0">
        <w:t xml:space="preserve">Dependência de sistema de geração ou rede </w:t>
      </w:r>
      <w:r w:rsidR="009E7945" w:rsidRPr="00C356D0">
        <w:t>eléctrica</w:t>
      </w:r>
    </w:p>
    <w:p w:rsidR="00941542" w:rsidRDefault="00941542" w:rsidP="00941542">
      <w:pPr>
        <w:autoSpaceDE w:val="0"/>
        <w:autoSpaceDN w:val="0"/>
        <w:adjustRightInd w:val="0"/>
        <w:rPr>
          <w:rFonts w:ascii="ArialMT" w:hAnsi="ArialMT" w:cs="ArialMT"/>
          <w:sz w:val="20"/>
          <w:szCs w:val="20"/>
        </w:rPr>
      </w:pPr>
    </w:p>
    <w:p w:rsidR="00941542" w:rsidRPr="009E7945" w:rsidRDefault="00941542" w:rsidP="009E7945">
      <w:pPr>
        <w:pStyle w:val="SemEspaamento"/>
        <w:rPr>
          <w:b/>
        </w:rPr>
      </w:pPr>
      <w:r w:rsidRPr="009E7945">
        <w:rPr>
          <w:b/>
        </w:rPr>
        <w:t>Ar Comprimido (CAES)</w:t>
      </w:r>
    </w:p>
    <w:p w:rsidR="00941542" w:rsidRDefault="00941542" w:rsidP="00941542">
      <w:pPr>
        <w:autoSpaceDE w:val="0"/>
        <w:autoSpaceDN w:val="0"/>
        <w:adjustRightInd w:val="0"/>
        <w:rPr>
          <w:rFonts w:ascii="ArialMT" w:hAnsi="ArialMT" w:cs="ArialMT"/>
          <w:sz w:val="20"/>
          <w:szCs w:val="20"/>
        </w:rPr>
      </w:pPr>
    </w:p>
    <w:p w:rsidR="00941542" w:rsidRDefault="00941542" w:rsidP="00BE6930">
      <w:pPr>
        <w:autoSpaceDE w:val="0"/>
        <w:autoSpaceDN w:val="0"/>
        <w:adjustRightInd w:val="0"/>
        <w:ind w:firstLine="708"/>
        <w:jc w:val="both"/>
      </w:pPr>
      <w:r>
        <w:rPr>
          <w:bCs/>
        </w:rPr>
        <w:t xml:space="preserve">O sistema </w:t>
      </w:r>
      <w:r w:rsidRPr="002E172A">
        <w:rPr>
          <w:bCs/>
        </w:rPr>
        <w:t>CAES</w:t>
      </w:r>
      <w:r>
        <w:rPr>
          <w:bCs/>
        </w:rPr>
        <w:t xml:space="preserve"> (Ar Comprimido </w:t>
      </w:r>
      <w:proofErr w:type="spellStart"/>
      <w:r>
        <w:rPr>
          <w:bCs/>
        </w:rPr>
        <w:t>Energy</w:t>
      </w:r>
      <w:proofErr w:type="spellEnd"/>
      <w:r>
        <w:rPr>
          <w:bCs/>
        </w:rPr>
        <w:t xml:space="preserve"> </w:t>
      </w:r>
      <w:proofErr w:type="spellStart"/>
      <w:r>
        <w:rPr>
          <w:bCs/>
        </w:rPr>
        <w:t>Storage</w:t>
      </w:r>
      <w:proofErr w:type="spellEnd"/>
      <w:r w:rsidRPr="002E172A">
        <w:rPr>
          <w:bCs/>
        </w:rPr>
        <w:t>)</w:t>
      </w:r>
      <w:r w:rsidRPr="002E172A">
        <w:t xml:space="preserve"> </w:t>
      </w:r>
      <w:r>
        <w:t xml:space="preserve">é uma maneira de </w:t>
      </w:r>
      <w:r w:rsidRPr="002E172A">
        <w:t>armazenar a energia</w:t>
      </w:r>
      <w:r>
        <w:t xml:space="preserve"> gerada para utilizar posteriormente, isto é a energia gerada durante os períodos de baixo consumo de energia e armazenada podendo ser libertada para períodos de maior consumo (picos), este armazenamento e efetuado com a compressão do ar e a sua eficiência de armazenamento e muito influenciada pela temperatura, pelo que existem três métodos, pode ser </w:t>
      </w:r>
      <w:r w:rsidRPr="00AC09A0">
        <w:t>adiabático</w:t>
      </w:r>
      <w:r>
        <w:t xml:space="preserve">, </w:t>
      </w:r>
      <w:proofErr w:type="spellStart"/>
      <w:r w:rsidRPr="00AC09A0">
        <w:t>diabático</w:t>
      </w:r>
      <w:proofErr w:type="spellEnd"/>
      <w:r>
        <w:t xml:space="preserve">, ou </w:t>
      </w:r>
      <w:r w:rsidRPr="00AC09A0">
        <w:t>isotérmica</w:t>
      </w:r>
      <w:r>
        <w:t xml:space="preserve">. Para este processo de armazenamento é muitas vezes utilizada uma caverna subterrânea criada por mineração ou utilizando uma mina abandonada. </w:t>
      </w:r>
    </w:p>
    <w:p w:rsidR="009E7945" w:rsidRDefault="009E7945" w:rsidP="00941542"/>
    <w:p w:rsidR="00941542" w:rsidRDefault="00941542" w:rsidP="00941542">
      <w:r>
        <w:t>Vantagens</w:t>
      </w:r>
    </w:p>
    <w:p w:rsidR="00941542" w:rsidRDefault="00941542" w:rsidP="00941542">
      <w:pPr>
        <w:pStyle w:val="PargrafodaLista"/>
        <w:numPr>
          <w:ilvl w:val="0"/>
          <w:numId w:val="17"/>
        </w:numPr>
      </w:pPr>
      <w:r>
        <w:t>Limpa</w:t>
      </w:r>
    </w:p>
    <w:p w:rsidR="00941542" w:rsidRDefault="00941542" w:rsidP="00941542">
      <w:pPr>
        <w:pStyle w:val="PargrafodaLista"/>
        <w:numPr>
          <w:ilvl w:val="0"/>
          <w:numId w:val="17"/>
        </w:numPr>
      </w:pPr>
      <w:r>
        <w:t>Eficiente</w:t>
      </w:r>
    </w:p>
    <w:p w:rsidR="00941542" w:rsidRDefault="00941542" w:rsidP="00941542">
      <w:pPr>
        <w:pStyle w:val="PargrafodaLista"/>
        <w:numPr>
          <w:ilvl w:val="0"/>
          <w:numId w:val="17"/>
        </w:numPr>
      </w:pPr>
      <w:r>
        <w:t>Econômica</w:t>
      </w:r>
    </w:p>
    <w:p w:rsidR="00941542" w:rsidRPr="000530E2" w:rsidRDefault="00941542" w:rsidP="00941542">
      <w:pPr>
        <w:pStyle w:val="PargrafodaLista"/>
        <w:numPr>
          <w:ilvl w:val="0"/>
          <w:numId w:val="17"/>
        </w:numPr>
      </w:pPr>
    </w:p>
    <w:p w:rsidR="009E7945" w:rsidRDefault="009E7945" w:rsidP="009E7945">
      <w:pPr>
        <w:pStyle w:val="SemEspaamento"/>
        <w:rPr>
          <w:b/>
        </w:rPr>
      </w:pPr>
    </w:p>
    <w:p w:rsidR="009E7945" w:rsidRDefault="009E7945" w:rsidP="009E7945">
      <w:pPr>
        <w:pStyle w:val="SemEspaamento"/>
        <w:rPr>
          <w:b/>
        </w:rPr>
      </w:pPr>
    </w:p>
    <w:p w:rsidR="00941542" w:rsidRPr="009E7945" w:rsidRDefault="00941542" w:rsidP="009E7945">
      <w:pPr>
        <w:pStyle w:val="SemEspaamento"/>
        <w:rPr>
          <w:b/>
        </w:rPr>
      </w:pPr>
      <w:r w:rsidRPr="009E7945">
        <w:rPr>
          <w:b/>
        </w:rPr>
        <w:t xml:space="preserve">SMES </w:t>
      </w:r>
    </w:p>
    <w:p w:rsidR="00941542" w:rsidRDefault="00941542" w:rsidP="00941542">
      <w:pPr>
        <w:pStyle w:val="NormalWeb"/>
        <w:ind w:firstLine="708"/>
      </w:pPr>
      <w:r w:rsidRPr="000530E2">
        <w:rPr>
          <w:bCs/>
        </w:rPr>
        <w:t>Supercondutores de armazenamento de energia magnética</w:t>
      </w:r>
      <w:r>
        <w:rPr>
          <w:bCs/>
        </w:rPr>
        <w:t xml:space="preserve"> são</w:t>
      </w:r>
      <w:r w:rsidRPr="000530E2">
        <w:rPr>
          <w:bCs/>
        </w:rPr>
        <w:t xml:space="preserve"> </w:t>
      </w:r>
      <w:r>
        <w:t xml:space="preserve">sistemas que armazenam energia no </w:t>
      </w:r>
      <w:r w:rsidRPr="000530E2">
        <w:t>campo magnético</w:t>
      </w:r>
      <w:r>
        <w:t xml:space="preserve"> criado pelo fluxo de </w:t>
      </w:r>
      <w:r w:rsidRPr="000530E2">
        <w:t>corrente contínua</w:t>
      </w:r>
      <w:r>
        <w:t xml:space="preserve">, numa bobina </w:t>
      </w:r>
      <w:r w:rsidRPr="000530E2">
        <w:t>supercondutor</w:t>
      </w:r>
      <w:r>
        <w:t xml:space="preserve">a que foi arrefecido a </w:t>
      </w:r>
      <w:r w:rsidRPr="003150CC">
        <w:t>criogénico</w:t>
      </w:r>
      <w:r>
        <w:t xml:space="preserve">, a uma temperatura abaixo de sua </w:t>
      </w:r>
      <w:r w:rsidRPr="000530E2">
        <w:t>temperatura crítica supercondutora</w:t>
      </w:r>
      <w:r>
        <w:t xml:space="preserve">, este sistema é tipicamente constituído por três partes, </w:t>
      </w:r>
      <w:r w:rsidRPr="000530E2">
        <w:t>bobina</w:t>
      </w:r>
      <w:r>
        <w:t xml:space="preserve"> supercondutora, sistema de condicionamento de potência, e sistema arrefecido a </w:t>
      </w:r>
      <w:r w:rsidRPr="003150CC">
        <w:t>criogénico</w:t>
      </w:r>
      <w:r>
        <w:t xml:space="preserve">. Com a utilização da bobina supercondutora, a corrente não irá cair e a energia magnética pode ser armazenada por tempo indeterminado, podendo ser libertada de volta para a rede, descarregando a bobina. </w:t>
      </w:r>
    </w:p>
    <w:p w:rsidR="00941542" w:rsidRDefault="00941542" w:rsidP="00941542">
      <w:r>
        <w:t>Vantagens</w:t>
      </w:r>
    </w:p>
    <w:p w:rsidR="00941542" w:rsidRDefault="00941542" w:rsidP="00941542">
      <w:pPr>
        <w:pStyle w:val="PargrafodaLista"/>
        <w:numPr>
          <w:ilvl w:val="0"/>
          <w:numId w:val="10"/>
        </w:numPr>
      </w:pPr>
      <w:r>
        <w:t>Carga e descarga.</w:t>
      </w:r>
    </w:p>
    <w:p w:rsidR="00941542" w:rsidRDefault="00941542" w:rsidP="00941542">
      <w:pPr>
        <w:pStyle w:val="PargrafodaLista"/>
        <w:numPr>
          <w:ilvl w:val="0"/>
          <w:numId w:val="10"/>
        </w:numPr>
      </w:pPr>
      <w:r>
        <w:t>Potencia.</w:t>
      </w:r>
    </w:p>
    <w:p w:rsidR="00941542" w:rsidRDefault="00941542" w:rsidP="00941542">
      <w:pPr>
        <w:pStyle w:val="PargrafodaLista"/>
        <w:numPr>
          <w:ilvl w:val="0"/>
          <w:numId w:val="10"/>
        </w:numPr>
      </w:pPr>
      <w:r>
        <w:lastRenderedPageBreak/>
        <w:t>Rendimento.</w:t>
      </w:r>
    </w:p>
    <w:p w:rsidR="009E7945" w:rsidRDefault="009E7945" w:rsidP="009E7945">
      <w:pPr>
        <w:pStyle w:val="PargrafodaLista"/>
      </w:pPr>
    </w:p>
    <w:p w:rsidR="00941542" w:rsidRDefault="00941542" w:rsidP="00941542">
      <w:r>
        <w:t>Desvantagens</w:t>
      </w:r>
    </w:p>
    <w:p w:rsidR="00941542" w:rsidRDefault="00941542" w:rsidP="00941542">
      <w:pPr>
        <w:pStyle w:val="PargrafodaLista"/>
        <w:numPr>
          <w:ilvl w:val="0"/>
          <w:numId w:val="11"/>
        </w:numPr>
      </w:pPr>
      <w:r>
        <w:t>Custo.</w:t>
      </w:r>
    </w:p>
    <w:p w:rsidR="00941542" w:rsidRDefault="00941542" w:rsidP="00941542">
      <w:pPr>
        <w:pStyle w:val="PargrafodaLista"/>
        <w:numPr>
          <w:ilvl w:val="0"/>
          <w:numId w:val="11"/>
        </w:numPr>
      </w:pPr>
      <w:r>
        <w:t>Refrigeração.</w:t>
      </w:r>
    </w:p>
    <w:p w:rsidR="00941542" w:rsidRDefault="00941542" w:rsidP="00941542">
      <w:pPr>
        <w:autoSpaceDE w:val="0"/>
        <w:autoSpaceDN w:val="0"/>
        <w:adjustRightInd w:val="0"/>
        <w:rPr>
          <w:rFonts w:ascii="ArialMT" w:hAnsi="ArialMT" w:cs="ArialMT"/>
          <w:sz w:val="20"/>
          <w:szCs w:val="20"/>
        </w:rPr>
      </w:pPr>
    </w:p>
    <w:p w:rsidR="00941542" w:rsidRDefault="009E7945" w:rsidP="00941542">
      <w:pPr>
        <w:pStyle w:val="Cabealho2"/>
      </w:pPr>
      <w:bookmarkStart w:id="5" w:name="_Toc310580061"/>
      <w:r>
        <w:t>Armazenamento químico</w:t>
      </w:r>
      <w:bookmarkEnd w:id="5"/>
    </w:p>
    <w:p w:rsidR="00941542" w:rsidRDefault="00941542" w:rsidP="00941542">
      <w:pPr>
        <w:ind w:firstLine="708"/>
      </w:pPr>
    </w:p>
    <w:p w:rsidR="00941542" w:rsidRDefault="00941542" w:rsidP="00377093">
      <w:pPr>
        <w:ind w:firstLine="708"/>
        <w:jc w:val="both"/>
      </w:pPr>
      <w:r>
        <w:t xml:space="preserve">A </w:t>
      </w:r>
      <w:r w:rsidRPr="004E3A44">
        <w:rPr>
          <w:bCs/>
        </w:rPr>
        <w:t>bateria</w:t>
      </w:r>
      <w:r>
        <w:t xml:space="preserve"> é um dispositivo que armazena </w:t>
      </w:r>
      <w:r w:rsidRPr="004E3A44">
        <w:t>energia</w:t>
      </w:r>
      <w:r>
        <w:t xml:space="preserve"> química e a torna disponível na forma de energia </w:t>
      </w:r>
      <w:r w:rsidR="009E7945">
        <w:t>eléctrica</w:t>
      </w:r>
      <w:r>
        <w:t xml:space="preserve">. A capacidade de uma bateria de armazenar carga é expressa em </w:t>
      </w:r>
      <w:r w:rsidR="009E7945" w:rsidRPr="004E3A44">
        <w:t>Ampére</w:t>
      </w:r>
      <w:r w:rsidRPr="004E3A44">
        <w:t>-</w:t>
      </w:r>
      <w:r>
        <w:t xml:space="preserve">hora, quanto maior a quantidade de </w:t>
      </w:r>
      <w:r w:rsidR="009E7945">
        <w:t>electrólito</w:t>
      </w:r>
      <w:r>
        <w:t xml:space="preserve"> e maior o </w:t>
      </w:r>
      <w:r w:rsidR="009E7945">
        <w:t>eléctrodo</w:t>
      </w:r>
      <w:r>
        <w:t xml:space="preserve"> da bateria, maior a capacidade da mesma. Por causa das </w:t>
      </w:r>
      <w:r w:rsidR="009E7945">
        <w:t>reacções</w:t>
      </w:r>
      <w:r>
        <w:t xml:space="preserve"> químicas dentro das pilhas, a capacidade de uma bateria depende das condições da descarga tais como o valor da </w:t>
      </w:r>
      <w:r w:rsidRPr="004E3A44">
        <w:t xml:space="preserve">corrente </w:t>
      </w:r>
      <w:r w:rsidR="009E7945" w:rsidRPr="004E3A44">
        <w:t>eléctrica</w:t>
      </w:r>
      <w:r>
        <w:t xml:space="preserve">, a duração da corrente, a tensão nos terminais da bateria, a temperatura, e os outros </w:t>
      </w:r>
      <w:r w:rsidR="009E7945">
        <w:t>factores</w:t>
      </w:r>
      <w:r>
        <w:t>.</w:t>
      </w:r>
    </w:p>
    <w:p w:rsidR="00941542" w:rsidRDefault="00941542" w:rsidP="00941542">
      <w:pPr>
        <w:autoSpaceDE w:val="0"/>
        <w:autoSpaceDN w:val="0"/>
        <w:adjustRightInd w:val="0"/>
      </w:pPr>
    </w:p>
    <w:p w:rsidR="00941542" w:rsidRPr="009E7945" w:rsidRDefault="00941542" w:rsidP="009E7945">
      <w:pPr>
        <w:pStyle w:val="SemEspaamento"/>
        <w:rPr>
          <w:b/>
        </w:rPr>
      </w:pPr>
      <w:r w:rsidRPr="009E7945">
        <w:rPr>
          <w:b/>
        </w:rPr>
        <w:t>Níquel-cádmio (</w:t>
      </w:r>
      <w:proofErr w:type="spellStart"/>
      <w:r w:rsidRPr="009E7945">
        <w:rPr>
          <w:b/>
        </w:rPr>
        <w:t>NiCd</w:t>
      </w:r>
      <w:proofErr w:type="spellEnd"/>
      <w:r w:rsidRPr="009E7945">
        <w:rPr>
          <w:b/>
        </w:rPr>
        <w:t>)</w:t>
      </w:r>
    </w:p>
    <w:p w:rsidR="00941542" w:rsidRDefault="00941542" w:rsidP="00941542">
      <w:pPr>
        <w:pStyle w:val="NormalWeb"/>
        <w:ind w:firstLine="708"/>
        <w:rPr>
          <w:lang w:eastAsia="en-US"/>
        </w:rPr>
      </w:pPr>
      <w:r>
        <w:rPr>
          <w:lang w:eastAsia="en-US"/>
        </w:rPr>
        <w:t xml:space="preserve">A </w:t>
      </w:r>
      <w:r w:rsidRPr="003150CC">
        <w:rPr>
          <w:lang w:eastAsia="en-US"/>
        </w:rPr>
        <w:t>bateria de níquel cádmio</w:t>
      </w:r>
      <w:r>
        <w:rPr>
          <w:lang w:eastAsia="en-US"/>
        </w:rPr>
        <w:t xml:space="preserve"> (</w:t>
      </w:r>
      <w:proofErr w:type="spellStart"/>
      <w:r w:rsidRPr="003150CC">
        <w:rPr>
          <w:lang w:eastAsia="en-US"/>
        </w:rPr>
        <w:t>NiCd</w:t>
      </w:r>
      <w:proofErr w:type="spellEnd"/>
      <w:r>
        <w:rPr>
          <w:lang w:eastAsia="en-US"/>
        </w:rPr>
        <w:t xml:space="preserve">) foi o primeiro tipo de pilha ou </w:t>
      </w:r>
      <w:hyperlink r:id="rId26" w:tooltip="Bateria (química)" w:history="1">
        <w:r w:rsidRPr="003150CC">
          <w:rPr>
            <w:lang w:eastAsia="en-US"/>
          </w:rPr>
          <w:t>bateria</w:t>
        </w:r>
      </w:hyperlink>
      <w:r>
        <w:rPr>
          <w:lang w:eastAsia="en-US"/>
        </w:rPr>
        <w:t xml:space="preserve"> recarregável a ser desenvolvida, o </w:t>
      </w:r>
      <w:hyperlink r:id="rId27" w:tooltip="Cátodo" w:history="1">
        <w:r w:rsidRPr="003150CC">
          <w:rPr>
            <w:lang w:eastAsia="en-US"/>
          </w:rPr>
          <w:t>cátodo</w:t>
        </w:r>
      </w:hyperlink>
      <w:r>
        <w:rPr>
          <w:lang w:eastAsia="en-US"/>
        </w:rPr>
        <w:t xml:space="preserve"> coberto de </w:t>
      </w:r>
      <w:hyperlink r:id="rId28" w:tooltip="Hidróxido de níquel" w:history="1">
        <w:r w:rsidRPr="003150CC">
          <w:rPr>
            <w:lang w:eastAsia="en-US"/>
          </w:rPr>
          <w:t>Hidróxido de níquel</w:t>
        </w:r>
      </w:hyperlink>
      <w:r>
        <w:rPr>
          <w:lang w:eastAsia="en-US"/>
        </w:rPr>
        <w:t xml:space="preserve">, e o </w:t>
      </w:r>
      <w:hyperlink r:id="rId29" w:tooltip="Ânodo" w:history="1">
        <w:r w:rsidRPr="003150CC">
          <w:rPr>
            <w:lang w:eastAsia="en-US"/>
          </w:rPr>
          <w:t>ânodo</w:t>
        </w:r>
      </w:hyperlink>
      <w:r>
        <w:rPr>
          <w:lang w:eastAsia="en-US"/>
        </w:rPr>
        <w:t xml:space="preserve"> coberto de material sensível ao </w:t>
      </w:r>
      <w:hyperlink r:id="rId30" w:tooltip="Cádmio" w:history="1">
        <w:r w:rsidRPr="003150CC">
          <w:rPr>
            <w:lang w:eastAsia="en-US"/>
          </w:rPr>
          <w:t>cádmio</w:t>
        </w:r>
      </w:hyperlink>
      <w:r>
        <w:rPr>
          <w:lang w:eastAsia="en-US"/>
        </w:rPr>
        <w:t xml:space="preserve"> encontram-se no mesmo recipiente, ambos isolados por um separador, e estão imersos numa substância </w:t>
      </w:r>
      <w:hyperlink r:id="rId31" w:tooltip="Eletrólito" w:history="1">
        <w:r w:rsidR="009E7945" w:rsidRPr="003150CC">
          <w:rPr>
            <w:lang w:eastAsia="en-US"/>
          </w:rPr>
          <w:t>electrolítica</w:t>
        </w:r>
      </w:hyperlink>
      <w:r>
        <w:rPr>
          <w:lang w:eastAsia="en-US"/>
        </w:rPr>
        <w:t xml:space="preserve">, que conduz </w:t>
      </w:r>
      <w:hyperlink r:id="rId32" w:tooltip="Íons" w:history="1">
        <w:r w:rsidRPr="003150CC">
          <w:rPr>
            <w:lang w:eastAsia="en-US"/>
          </w:rPr>
          <w:t>i</w:t>
        </w:r>
        <w:r>
          <w:rPr>
            <w:lang w:eastAsia="en-US"/>
          </w:rPr>
          <w:t>õe</w:t>
        </w:r>
        <w:r w:rsidRPr="003150CC">
          <w:rPr>
            <w:lang w:eastAsia="en-US"/>
          </w:rPr>
          <w:t>s</w:t>
        </w:r>
      </w:hyperlink>
      <w:r>
        <w:rPr>
          <w:lang w:eastAsia="en-US"/>
        </w:rPr>
        <w:t xml:space="preserve">, geralmente uma solução de </w:t>
      </w:r>
      <w:hyperlink r:id="rId33" w:tooltip="Hidróxido de potássio" w:history="1">
        <w:r w:rsidRPr="003150CC">
          <w:rPr>
            <w:lang w:eastAsia="en-US"/>
          </w:rPr>
          <w:t>Hidróxido de potássio</w:t>
        </w:r>
      </w:hyperlink>
      <w:r>
        <w:rPr>
          <w:lang w:eastAsia="en-US"/>
        </w:rPr>
        <w:t xml:space="preserve"> (KOH).</w:t>
      </w:r>
    </w:p>
    <w:p w:rsidR="00941542" w:rsidRPr="00334FF0" w:rsidRDefault="00941542" w:rsidP="00941542"/>
    <w:p w:rsidR="00941542" w:rsidRDefault="00941542" w:rsidP="00941542">
      <w:r>
        <w:t>Vantagens</w:t>
      </w:r>
    </w:p>
    <w:p w:rsidR="00941542" w:rsidRDefault="00941542" w:rsidP="00941542">
      <w:pPr>
        <w:pStyle w:val="PargrafodaLista"/>
        <w:numPr>
          <w:ilvl w:val="0"/>
          <w:numId w:val="10"/>
        </w:numPr>
      </w:pPr>
      <w:r>
        <w:t>Preço.</w:t>
      </w:r>
    </w:p>
    <w:p w:rsidR="00941542" w:rsidRDefault="00941542" w:rsidP="00941542">
      <w:pPr>
        <w:pStyle w:val="PargrafodaLista"/>
        <w:numPr>
          <w:ilvl w:val="0"/>
          <w:numId w:val="10"/>
        </w:numPr>
      </w:pPr>
      <w:r>
        <w:t xml:space="preserve">Leve. </w:t>
      </w:r>
    </w:p>
    <w:p w:rsidR="00941542" w:rsidRDefault="00941542" w:rsidP="00941542">
      <w:pPr>
        <w:pStyle w:val="PargrafodaLista"/>
        <w:numPr>
          <w:ilvl w:val="0"/>
          <w:numId w:val="10"/>
        </w:numPr>
      </w:pPr>
      <w:r>
        <w:t>Tensão constante.</w:t>
      </w:r>
    </w:p>
    <w:p w:rsidR="009E7945" w:rsidRDefault="009E7945" w:rsidP="00941542"/>
    <w:p w:rsidR="00941542" w:rsidRDefault="00941542" w:rsidP="00941542">
      <w:r>
        <w:t>Desvantagens</w:t>
      </w:r>
    </w:p>
    <w:p w:rsidR="00941542" w:rsidRDefault="00941542" w:rsidP="00941542">
      <w:pPr>
        <w:pStyle w:val="PargrafodaLista"/>
        <w:numPr>
          <w:ilvl w:val="0"/>
          <w:numId w:val="11"/>
        </w:numPr>
      </w:pPr>
      <w:r>
        <w:t>Poluente (cádmio).</w:t>
      </w:r>
    </w:p>
    <w:p w:rsidR="00941542" w:rsidRDefault="00941542" w:rsidP="00941542">
      <w:pPr>
        <w:pStyle w:val="PargrafodaLista"/>
        <w:numPr>
          <w:ilvl w:val="0"/>
          <w:numId w:val="11"/>
        </w:numPr>
      </w:pPr>
      <w:r>
        <w:t>Efeito de memória.</w:t>
      </w:r>
    </w:p>
    <w:p w:rsidR="00941542" w:rsidRDefault="00941542" w:rsidP="00941542">
      <w:pPr>
        <w:pStyle w:val="PargrafodaLista"/>
        <w:numPr>
          <w:ilvl w:val="0"/>
          <w:numId w:val="11"/>
        </w:numPr>
      </w:pPr>
      <w:r>
        <w:t>Resistência temperatura.</w:t>
      </w:r>
    </w:p>
    <w:p w:rsidR="00941542" w:rsidRPr="00056A94" w:rsidRDefault="00941542" w:rsidP="00941542">
      <w:pPr>
        <w:autoSpaceDE w:val="0"/>
        <w:autoSpaceDN w:val="0"/>
        <w:adjustRightInd w:val="0"/>
      </w:pPr>
    </w:p>
    <w:p w:rsidR="00941542" w:rsidRPr="009E7945" w:rsidRDefault="00941542" w:rsidP="009E7945">
      <w:pPr>
        <w:pStyle w:val="SemEspaamento"/>
        <w:rPr>
          <w:b/>
        </w:rPr>
      </w:pPr>
      <w:r w:rsidRPr="009E7945">
        <w:rPr>
          <w:b/>
        </w:rPr>
        <w:t>Pilhas Alcalinas</w:t>
      </w:r>
    </w:p>
    <w:p w:rsidR="00941542" w:rsidRDefault="00941542" w:rsidP="00377093">
      <w:pPr>
        <w:autoSpaceDE w:val="0"/>
        <w:autoSpaceDN w:val="0"/>
        <w:adjustRightInd w:val="0"/>
        <w:ind w:firstLine="708"/>
        <w:jc w:val="both"/>
      </w:pPr>
    </w:p>
    <w:p w:rsidR="00941542" w:rsidRDefault="00941542" w:rsidP="00377093">
      <w:pPr>
        <w:autoSpaceDE w:val="0"/>
        <w:autoSpaceDN w:val="0"/>
        <w:adjustRightInd w:val="0"/>
        <w:ind w:firstLine="708"/>
        <w:jc w:val="both"/>
      </w:pPr>
      <w:r w:rsidRPr="00727A13">
        <w:t xml:space="preserve">A </w:t>
      </w:r>
      <w:r w:rsidRPr="00727A13">
        <w:rPr>
          <w:bCs/>
        </w:rPr>
        <w:t>pilha alcalina</w:t>
      </w:r>
      <w:r w:rsidRPr="00727A13">
        <w:t xml:space="preserve"> </w:t>
      </w:r>
      <w:r>
        <w:t xml:space="preserve">em uma voltagem de 1,5 V e não é recarregável. É indicada para equipamentos que requerem descargas de energia rápidas e fortes. A pilha alcalina é composta de um </w:t>
      </w:r>
      <w:r w:rsidRPr="00727A13">
        <w:t>ânodo de zinco</w:t>
      </w:r>
      <w:r>
        <w:t xml:space="preserve"> poroso imerso em uma solução alcalina de </w:t>
      </w:r>
      <w:r w:rsidRPr="00727A13">
        <w:t>hidróxido de potássio</w:t>
      </w:r>
      <w:r>
        <w:t xml:space="preserve"> ou de </w:t>
      </w:r>
      <w:r w:rsidRPr="00727A13">
        <w:t>hidróxido de sódio</w:t>
      </w:r>
      <w:r>
        <w:t xml:space="preserve">, e de um </w:t>
      </w:r>
      <w:r w:rsidRPr="00727A13">
        <w:t>cátodo</w:t>
      </w:r>
      <w:r>
        <w:t xml:space="preserve"> de </w:t>
      </w:r>
      <w:r w:rsidRPr="00727A13">
        <w:t>dióxido de manganês</w:t>
      </w:r>
      <w:r>
        <w:t xml:space="preserve"> compactado, envoltos por uma capa de </w:t>
      </w:r>
      <w:r w:rsidRPr="00727A13">
        <w:t>aço</w:t>
      </w:r>
      <w:r>
        <w:t xml:space="preserve"> niquelado, além de um separador feito de </w:t>
      </w:r>
      <w:r w:rsidRPr="00727A13">
        <w:t>papel</w:t>
      </w:r>
      <w:r>
        <w:t xml:space="preserve"> e de um isolante de </w:t>
      </w:r>
      <w:proofErr w:type="gramStart"/>
      <w:r w:rsidRPr="00727A13">
        <w:t>nylon</w:t>
      </w:r>
      <w:proofErr w:type="gramEnd"/>
      <w:r>
        <w:t>.</w:t>
      </w:r>
    </w:p>
    <w:p w:rsidR="00941542" w:rsidRDefault="00941542" w:rsidP="00941542">
      <w:pPr>
        <w:autoSpaceDE w:val="0"/>
        <w:autoSpaceDN w:val="0"/>
        <w:adjustRightInd w:val="0"/>
        <w:rPr>
          <w:rFonts w:ascii="ArialMT" w:hAnsi="ArialMT" w:cs="ArialMT"/>
          <w:sz w:val="18"/>
          <w:szCs w:val="18"/>
        </w:rPr>
      </w:pPr>
    </w:p>
    <w:p w:rsidR="00941542" w:rsidRPr="00727A13" w:rsidRDefault="00941542" w:rsidP="00941542">
      <w:pPr>
        <w:autoSpaceDE w:val="0"/>
        <w:autoSpaceDN w:val="0"/>
        <w:adjustRightInd w:val="0"/>
        <w:rPr>
          <w:rFonts w:ascii="ArialMT" w:hAnsi="ArialMT" w:cs="ArialMT"/>
        </w:rPr>
      </w:pPr>
      <w:r w:rsidRPr="00727A13">
        <w:rPr>
          <w:rFonts w:ascii="ArialMT" w:hAnsi="ArialMT" w:cs="ArialMT"/>
        </w:rPr>
        <w:t>Vantagens</w:t>
      </w:r>
    </w:p>
    <w:p w:rsidR="00941542" w:rsidRDefault="00941542" w:rsidP="00941542">
      <w:pPr>
        <w:pStyle w:val="PargrafodaLista"/>
        <w:numPr>
          <w:ilvl w:val="0"/>
          <w:numId w:val="6"/>
        </w:numPr>
      </w:pPr>
      <w:r>
        <w:t xml:space="preserve">Custo baixo. </w:t>
      </w:r>
    </w:p>
    <w:p w:rsidR="00941542" w:rsidRDefault="00941542" w:rsidP="00941542">
      <w:pPr>
        <w:pStyle w:val="PargrafodaLista"/>
        <w:numPr>
          <w:ilvl w:val="0"/>
          <w:numId w:val="6"/>
        </w:numPr>
      </w:pPr>
      <w:r>
        <w:t>Vulgares.</w:t>
      </w:r>
    </w:p>
    <w:p w:rsidR="00941542" w:rsidRDefault="00941542" w:rsidP="00941542">
      <w:pPr>
        <w:pStyle w:val="PargrafodaLista"/>
        <w:numPr>
          <w:ilvl w:val="0"/>
          <w:numId w:val="6"/>
        </w:numPr>
      </w:pPr>
      <w:r>
        <w:t>Encontra-se com facilidade.</w:t>
      </w:r>
    </w:p>
    <w:p w:rsidR="00941542" w:rsidRDefault="00941542" w:rsidP="00941542">
      <w:pPr>
        <w:pStyle w:val="PargrafodaLista"/>
        <w:numPr>
          <w:ilvl w:val="0"/>
          <w:numId w:val="6"/>
        </w:numPr>
      </w:pPr>
      <w:r>
        <w:t>Durabilidade.</w:t>
      </w:r>
    </w:p>
    <w:p w:rsidR="00941542" w:rsidRDefault="00941542" w:rsidP="00941542">
      <w:pPr>
        <w:pStyle w:val="PargrafodaLista"/>
        <w:numPr>
          <w:ilvl w:val="0"/>
          <w:numId w:val="6"/>
        </w:numPr>
      </w:pPr>
      <w:r>
        <w:lastRenderedPageBreak/>
        <w:t>Potência</w:t>
      </w:r>
    </w:p>
    <w:p w:rsidR="00941542" w:rsidRDefault="00941542" w:rsidP="00941542"/>
    <w:p w:rsidR="00941542" w:rsidRDefault="00941542" w:rsidP="00941542">
      <w:r w:rsidRPr="00727A13">
        <w:rPr>
          <w:rFonts w:ascii="ArialMT" w:hAnsi="ArialMT" w:cs="ArialMT"/>
        </w:rPr>
        <w:t>Desvantagens</w:t>
      </w:r>
    </w:p>
    <w:p w:rsidR="00941542" w:rsidRDefault="00941542" w:rsidP="00941542">
      <w:pPr>
        <w:pStyle w:val="PargrafodaLista"/>
        <w:numPr>
          <w:ilvl w:val="0"/>
          <w:numId w:val="7"/>
        </w:numPr>
      </w:pPr>
      <w:r>
        <w:t xml:space="preserve">Poucos modelos </w:t>
      </w:r>
      <w:r w:rsidR="009E7945">
        <w:t>recarregáveis</w:t>
      </w:r>
      <w:r>
        <w:t>.</w:t>
      </w:r>
    </w:p>
    <w:p w:rsidR="00941542" w:rsidRPr="00056A94" w:rsidRDefault="00941542" w:rsidP="00941542">
      <w:pPr>
        <w:pStyle w:val="PargrafodaLista"/>
        <w:numPr>
          <w:ilvl w:val="0"/>
          <w:numId w:val="7"/>
        </w:numPr>
      </w:pPr>
      <w:r>
        <w:t>Necessários suportes de utilização.</w:t>
      </w:r>
    </w:p>
    <w:p w:rsidR="009E7945" w:rsidRDefault="009E7945" w:rsidP="009E7945">
      <w:pPr>
        <w:pStyle w:val="SemEspaamento"/>
        <w:rPr>
          <w:b/>
        </w:rPr>
      </w:pPr>
    </w:p>
    <w:p w:rsidR="009E7945" w:rsidRDefault="009E7945" w:rsidP="009E7945">
      <w:pPr>
        <w:pStyle w:val="SemEspaamento"/>
        <w:rPr>
          <w:b/>
        </w:rPr>
      </w:pPr>
    </w:p>
    <w:p w:rsidR="00941542" w:rsidRPr="009E7945" w:rsidRDefault="00941542" w:rsidP="009E7945">
      <w:pPr>
        <w:pStyle w:val="SemEspaamento"/>
        <w:rPr>
          <w:b/>
        </w:rPr>
      </w:pPr>
      <w:r w:rsidRPr="009E7945">
        <w:rPr>
          <w:b/>
        </w:rPr>
        <w:t>Bateria de Chumbo</w:t>
      </w:r>
    </w:p>
    <w:p w:rsidR="00941542" w:rsidRDefault="00941542" w:rsidP="00941542">
      <w:pPr>
        <w:pStyle w:val="NormalWeb"/>
        <w:ind w:firstLine="708"/>
      </w:pPr>
      <w:r w:rsidRPr="00730A87">
        <w:rPr>
          <w:bCs/>
        </w:rPr>
        <w:t>A</w:t>
      </w:r>
      <w:r w:rsidRPr="00730A87">
        <w:t xml:space="preserve"> </w:t>
      </w:r>
      <w:r w:rsidRPr="00730A87">
        <w:rPr>
          <w:bCs/>
        </w:rPr>
        <w:t>bateria chumbo-ácida</w:t>
      </w:r>
      <w:r>
        <w:t xml:space="preserve"> foi inventada pelo </w:t>
      </w:r>
      <w:r w:rsidRPr="00730A87">
        <w:t>francês</w:t>
      </w:r>
      <w:r>
        <w:t xml:space="preserve"> </w:t>
      </w:r>
      <w:proofErr w:type="spellStart"/>
      <w:r w:rsidRPr="00730A87">
        <w:t>Gaston</w:t>
      </w:r>
      <w:proofErr w:type="spellEnd"/>
      <w:r w:rsidRPr="00730A87">
        <w:t xml:space="preserve"> </w:t>
      </w:r>
      <w:proofErr w:type="spellStart"/>
      <w:r w:rsidRPr="00730A87">
        <w:t>Planté</w:t>
      </w:r>
      <w:proofErr w:type="spellEnd"/>
      <w:r>
        <w:t xml:space="preserve"> em </w:t>
      </w:r>
      <w:r w:rsidRPr="00730A87">
        <w:t>1860</w:t>
      </w:r>
      <w:r>
        <w:t xml:space="preserve"> e é uma associação de </w:t>
      </w:r>
      <w:r w:rsidRPr="00730A87">
        <w:t>pilhas</w:t>
      </w:r>
      <w:r>
        <w:t xml:space="preserve"> ligadas em série, e a </w:t>
      </w:r>
      <w:r w:rsidRPr="00730A87">
        <w:t xml:space="preserve">tensão </w:t>
      </w:r>
      <w:r w:rsidR="009E7945" w:rsidRPr="00730A87">
        <w:t>eléctrica</w:t>
      </w:r>
      <w:r>
        <w:t xml:space="preserve"> de cada pilha é de aproximadamente dois </w:t>
      </w:r>
      <w:r w:rsidRPr="00730A87">
        <w:t>volts</w:t>
      </w:r>
      <w:r>
        <w:t xml:space="preserve">. A bateria de chumbo-ácido é constituída de dois </w:t>
      </w:r>
      <w:r w:rsidR="009E7945" w:rsidRPr="00730A87">
        <w:t>eléctrodos</w:t>
      </w:r>
      <w:r>
        <w:t xml:space="preserve">, um de </w:t>
      </w:r>
      <w:r w:rsidRPr="00730A87">
        <w:t>chumbo</w:t>
      </w:r>
      <w:r>
        <w:t xml:space="preserve"> esponjoso, e outro de </w:t>
      </w:r>
      <w:r w:rsidRPr="00730A87">
        <w:t>dióxido de chumbo</w:t>
      </w:r>
      <w:r>
        <w:t xml:space="preserve"> em pó, ambos mergulhados numa solução de </w:t>
      </w:r>
      <w:r w:rsidRPr="00177CFC">
        <w:t>ácido sulfúrico</w:t>
      </w:r>
      <w:r>
        <w:t xml:space="preserve"> com densidade aproximada de 1,28g/</w:t>
      </w:r>
      <w:proofErr w:type="spellStart"/>
      <w:r>
        <w:t>mL</w:t>
      </w:r>
      <w:proofErr w:type="spellEnd"/>
      <w:r>
        <w:t xml:space="preserve"> dentro de uma malha de liga chumbo-</w:t>
      </w:r>
      <w:r w:rsidR="009E7945" w:rsidRPr="00177CFC">
        <w:t>antimónio</w:t>
      </w:r>
      <w:r>
        <w:t xml:space="preserve">, esta liga é mais resistente à </w:t>
      </w:r>
      <w:r w:rsidRPr="00177CFC">
        <w:t>corrosão</w:t>
      </w:r>
      <w:r>
        <w:t xml:space="preserve"> que o chumbo puro.</w:t>
      </w:r>
    </w:p>
    <w:p w:rsidR="00941542" w:rsidRDefault="00941542" w:rsidP="00941542">
      <w:pPr>
        <w:pStyle w:val="NormalWeb"/>
        <w:ind w:firstLine="708"/>
      </w:pPr>
      <w:r>
        <w:t xml:space="preserve">Para recarregar a bateria fornece-se </w:t>
      </w:r>
      <w:r w:rsidRPr="00321A52">
        <w:t>corrente contínua</w:t>
      </w:r>
      <w:r>
        <w:t xml:space="preserve"> no </w:t>
      </w:r>
      <w:r w:rsidR="009E7945">
        <w:t>eléctrodo</w:t>
      </w:r>
      <w:r>
        <w:t xml:space="preserve"> de dióxido de chumbo para o de chumbo no que resulta na inversão das </w:t>
      </w:r>
      <w:r w:rsidR="009E7945">
        <w:t>reacções</w:t>
      </w:r>
      <w:r>
        <w:t xml:space="preserve">, neste processo o ácido sulfúrico é regenerado, por isso a </w:t>
      </w:r>
      <w:r w:rsidR="009E7945">
        <w:t>percentagem</w:t>
      </w:r>
      <w:r>
        <w:t xml:space="preserve"> de </w:t>
      </w:r>
      <w:r w:rsidRPr="00321A52">
        <w:t>ácido sulfúrico</w:t>
      </w:r>
      <w:r>
        <w:t xml:space="preserve"> indica o grau de carga ou descarga da bateria.</w:t>
      </w:r>
    </w:p>
    <w:p w:rsidR="00941542" w:rsidRPr="00DE5495" w:rsidRDefault="00941542" w:rsidP="00941542"/>
    <w:p w:rsidR="00941542" w:rsidRDefault="00941542" w:rsidP="00941542">
      <w:r>
        <w:t>Vantagens</w:t>
      </w:r>
    </w:p>
    <w:p w:rsidR="00941542" w:rsidRDefault="00941542" w:rsidP="00941542">
      <w:pPr>
        <w:pStyle w:val="PargrafodaLista"/>
        <w:numPr>
          <w:ilvl w:val="0"/>
          <w:numId w:val="8"/>
        </w:numPr>
      </w:pPr>
      <w:r>
        <w:t xml:space="preserve">Baixo custo. </w:t>
      </w:r>
    </w:p>
    <w:p w:rsidR="00941542" w:rsidRDefault="00941542" w:rsidP="00941542">
      <w:pPr>
        <w:pStyle w:val="PargrafodaLista"/>
        <w:numPr>
          <w:ilvl w:val="0"/>
          <w:numId w:val="8"/>
        </w:numPr>
      </w:pPr>
      <w:r>
        <w:t xml:space="preserve">Resistência á temperatura. </w:t>
      </w:r>
    </w:p>
    <w:p w:rsidR="00941542" w:rsidRDefault="00941542" w:rsidP="00941542">
      <w:pPr>
        <w:pStyle w:val="PargrafodaLista"/>
        <w:numPr>
          <w:ilvl w:val="0"/>
          <w:numId w:val="8"/>
        </w:numPr>
      </w:pPr>
      <w:r>
        <w:t>Durabilidade.</w:t>
      </w:r>
    </w:p>
    <w:p w:rsidR="009E7945" w:rsidRDefault="009E7945" w:rsidP="00941542"/>
    <w:p w:rsidR="00941542" w:rsidRDefault="00941542" w:rsidP="00941542">
      <w:r>
        <w:t xml:space="preserve">Desvantagens </w:t>
      </w:r>
    </w:p>
    <w:p w:rsidR="00941542" w:rsidRDefault="00941542" w:rsidP="00941542">
      <w:pPr>
        <w:pStyle w:val="PargrafodaLista"/>
        <w:numPr>
          <w:ilvl w:val="0"/>
          <w:numId w:val="9"/>
        </w:numPr>
      </w:pPr>
      <w:r>
        <w:t xml:space="preserve">Pesada. </w:t>
      </w:r>
    </w:p>
    <w:p w:rsidR="00941542" w:rsidRDefault="00941542" w:rsidP="00941542">
      <w:pPr>
        <w:pStyle w:val="PargrafodaLista"/>
        <w:numPr>
          <w:ilvl w:val="0"/>
          <w:numId w:val="9"/>
        </w:numPr>
      </w:pPr>
      <w:r>
        <w:t>Tempo carga/descarga.</w:t>
      </w:r>
    </w:p>
    <w:p w:rsidR="00941542" w:rsidRDefault="00941542" w:rsidP="00941542">
      <w:pPr>
        <w:pStyle w:val="PargrafodaLista"/>
        <w:numPr>
          <w:ilvl w:val="0"/>
          <w:numId w:val="9"/>
        </w:numPr>
      </w:pPr>
      <w:r>
        <w:t>Diminuição da voltagem com uso.</w:t>
      </w:r>
    </w:p>
    <w:p w:rsidR="00941542" w:rsidRPr="00056A94" w:rsidRDefault="00941542" w:rsidP="00941542">
      <w:pPr>
        <w:pStyle w:val="PargrafodaLista"/>
      </w:pPr>
    </w:p>
    <w:p w:rsidR="009E7945" w:rsidRDefault="009E7945" w:rsidP="009E7945">
      <w:pPr>
        <w:pStyle w:val="SemEspaamento"/>
        <w:rPr>
          <w:b/>
        </w:rPr>
      </w:pPr>
    </w:p>
    <w:p w:rsidR="00941542" w:rsidRPr="009E7945" w:rsidRDefault="00941542" w:rsidP="009E7945">
      <w:pPr>
        <w:pStyle w:val="SemEspaamento"/>
        <w:rPr>
          <w:b/>
        </w:rPr>
      </w:pPr>
      <w:r w:rsidRPr="009E7945">
        <w:rPr>
          <w:b/>
        </w:rPr>
        <w:t>Níquel Hidreto Metálico (</w:t>
      </w:r>
      <w:proofErr w:type="spellStart"/>
      <w:r w:rsidRPr="009E7945">
        <w:rPr>
          <w:b/>
        </w:rPr>
        <w:t>NiMH</w:t>
      </w:r>
      <w:proofErr w:type="spellEnd"/>
      <w:r w:rsidRPr="009E7945">
        <w:rPr>
          <w:b/>
        </w:rPr>
        <w:t>)</w:t>
      </w:r>
    </w:p>
    <w:p w:rsidR="00941542" w:rsidRDefault="00941542" w:rsidP="00941542">
      <w:pPr>
        <w:pStyle w:val="NormalWeb"/>
        <w:ind w:firstLine="708"/>
      </w:pPr>
      <w:r>
        <w:t xml:space="preserve">A </w:t>
      </w:r>
      <w:r w:rsidRPr="008B6EC5">
        <w:rPr>
          <w:bCs/>
        </w:rPr>
        <w:t>bateria de níquel-hidreto metálico</w:t>
      </w:r>
      <w:r>
        <w:t xml:space="preserve"> (Ni-MH)</w:t>
      </w:r>
      <w:proofErr w:type="gramStart"/>
      <w:r>
        <w:t>,</w:t>
      </w:r>
      <w:proofErr w:type="gramEnd"/>
      <w:r>
        <w:t xml:space="preserve"> apresenta características operacionais similares às da </w:t>
      </w:r>
      <w:r w:rsidRPr="008B6EC5">
        <w:t>bateria de níquel cádmio</w:t>
      </w:r>
      <w:r>
        <w:t xml:space="preserve">, sendo a principal diferença o uso de </w:t>
      </w:r>
      <w:r w:rsidR="009E7945" w:rsidRPr="008B6EC5">
        <w:t>hidrogénio</w:t>
      </w:r>
      <w:r>
        <w:t xml:space="preserve"> absorvido numa liga, na forma de hidreto metálico, como material </w:t>
      </w:r>
      <w:r w:rsidR="009E7945">
        <w:t>activo</w:t>
      </w:r>
      <w:r>
        <w:t xml:space="preserve"> no </w:t>
      </w:r>
      <w:r w:rsidR="009E7945">
        <w:t>eléctrodo</w:t>
      </w:r>
      <w:r>
        <w:t xml:space="preserve"> negativo, ao invés de </w:t>
      </w:r>
      <w:r w:rsidRPr="008B6EC5">
        <w:t>cádmio</w:t>
      </w:r>
      <w:r>
        <w:t xml:space="preserve"> utilizado nas baterias de níquel cádmio. O </w:t>
      </w:r>
      <w:r w:rsidR="009E7945">
        <w:t>eléctrodo</w:t>
      </w:r>
      <w:r>
        <w:t xml:space="preserve"> de hidreto metálico apresenta uma maior densidade de energia que um </w:t>
      </w:r>
      <w:r w:rsidR="009E7945">
        <w:t>eléctrodo</w:t>
      </w:r>
      <w:r>
        <w:t xml:space="preserve"> de cádmio, portanto a massa de material </w:t>
      </w:r>
      <w:r w:rsidR="009E7945">
        <w:t>activo</w:t>
      </w:r>
      <w:r>
        <w:t xml:space="preserve"> para o </w:t>
      </w:r>
      <w:r w:rsidR="009E7945">
        <w:t>eléctrodo</w:t>
      </w:r>
      <w:r>
        <w:t xml:space="preserve"> negativo usado numa bateria de níquel-hidreto metálico pode ser menor, que a usada em baterias de níquel cádmio. Isto também permite que se possa utilizar uma maior quantidade de material </w:t>
      </w:r>
      <w:r w:rsidR="009E7945">
        <w:t>activo</w:t>
      </w:r>
      <w:r>
        <w:t xml:space="preserve"> para o </w:t>
      </w:r>
      <w:r w:rsidR="009E7945">
        <w:t>eléctrodo</w:t>
      </w:r>
      <w:r>
        <w:t xml:space="preserve"> positivo, o que resulta em uma maior capacidade ou tempo de descarga para esta bateria.</w:t>
      </w:r>
    </w:p>
    <w:p w:rsidR="00941542" w:rsidRDefault="00941542" w:rsidP="00941542">
      <w:r>
        <w:t>Vantagens</w:t>
      </w:r>
    </w:p>
    <w:p w:rsidR="00941542" w:rsidRDefault="00941542" w:rsidP="00941542">
      <w:pPr>
        <w:pStyle w:val="PargrafodaLista"/>
        <w:numPr>
          <w:ilvl w:val="0"/>
          <w:numId w:val="12"/>
        </w:numPr>
      </w:pPr>
      <w:r>
        <w:t>Cargas/descargas.</w:t>
      </w:r>
    </w:p>
    <w:p w:rsidR="00941542" w:rsidRDefault="00941542" w:rsidP="00941542">
      <w:pPr>
        <w:pStyle w:val="PargrafodaLista"/>
        <w:numPr>
          <w:ilvl w:val="0"/>
          <w:numId w:val="12"/>
        </w:numPr>
      </w:pPr>
      <w:r>
        <w:t xml:space="preserve">Ciclo de vida. </w:t>
      </w:r>
    </w:p>
    <w:p w:rsidR="00941542" w:rsidRDefault="00941542" w:rsidP="00941542">
      <w:pPr>
        <w:pStyle w:val="PargrafodaLista"/>
        <w:numPr>
          <w:ilvl w:val="0"/>
          <w:numId w:val="12"/>
        </w:numPr>
      </w:pPr>
      <w:r>
        <w:lastRenderedPageBreak/>
        <w:t>Potencial energético.</w:t>
      </w:r>
    </w:p>
    <w:p w:rsidR="00941542" w:rsidRDefault="00941542" w:rsidP="00941542">
      <w:pPr>
        <w:pStyle w:val="PargrafodaLista"/>
        <w:numPr>
          <w:ilvl w:val="0"/>
          <w:numId w:val="12"/>
        </w:numPr>
      </w:pPr>
      <w:r>
        <w:t xml:space="preserve">Tempo de recarga. </w:t>
      </w:r>
    </w:p>
    <w:p w:rsidR="00941542" w:rsidRDefault="00941542" w:rsidP="00941542">
      <w:pPr>
        <w:pStyle w:val="PargrafodaLista"/>
        <w:numPr>
          <w:ilvl w:val="0"/>
          <w:numId w:val="12"/>
        </w:numPr>
      </w:pPr>
      <w:r>
        <w:t>Resistência á temperatura.</w:t>
      </w:r>
    </w:p>
    <w:p w:rsidR="009E7945" w:rsidRDefault="009E7945" w:rsidP="00941542"/>
    <w:p w:rsidR="00941542" w:rsidRDefault="00941542" w:rsidP="00941542">
      <w:r>
        <w:t>Desvantagem</w:t>
      </w:r>
    </w:p>
    <w:p w:rsidR="00941542" w:rsidRPr="00056A94" w:rsidRDefault="00941542" w:rsidP="00941542">
      <w:pPr>
        <w:pStyle w:val="PargrafodaLista"/>
        <w:numPr>
          <w:ilvl w:val="0"/>
          <w:numId w:val="13"/>
        </w:numPr>
      </w:pPr>
      <w:r>
        <w:t>Custo.</w:t>
      </w:r>
    </w:p>
    <w:p w:rsidR="009E7945" w:rsidRDefault="009E7945" w:rsidP="009E7945">
      <w:pPr>
        <w:pStyle w:val="SemEspaamento"/>
        <w:rPr>
          <w:b/>
        </w:rPr>
      </w:pPr>
    </w:p>
    <w:p w:rsidR="009E7945" w:rsidRDefault="009E7945" w:rsidP="009E7945">
      <w:pPr>
        <w:pStyle w:val="SemEspaamento"/>
        <w:rPr>
          <w:b/>
        </w:rPr>
      </w:pPr>
    </w:p>
    <w:p w:rsidR="00941542" w:rsidRPr="009E7945" w:rsidRDefault="00941542" w:rsidP="009E7945">
      <w:pPr>
        <w:pStyle w:val="SemEspaamento"/>
        <w:rPr>
          <w:b/>
        </w:rPr>
      </w:pPr>
      <w:r w:rsidRPr="009E7945">
        <w:rPr>
          <w:b/>
        </w:rPr>
        <w:t>Bateria de Gel</w:t>
      </w:r>
    </w:p>
    <w:p w:rsidR="00941542" w:rsidRDefault="00941542" w:rsidP="00941542">
      <w:pPr>
        <w:pStyle w:val="NormalWeb"/>
        <w:ind w:firstLine="708"/>
      </w:pPr>
      <w:r w:rsidRPr="008B6EC5">
        <w:rPr>
          <w:bCs/>
        </w:rPr>
        <w:t xml:space="preserve">As </w:t>
      </w:r>
      <w:r w:rsidRPr="008B6EC5">
        <w:rPr>
          <w:bCs/>
          <w:iCs/>
        </w:rPr>
        <w:t>baterias de gel</w:t>
      </w:r>
      <w:r w:rsidRPr="008B6EC5">
        <w:rPr>
          <w:bCs/>
        </w:rPr>
        <w:t xml:space="preserve"> são baterias electroquímicas </w:t>
      </w:r>
      <w:r>
        <w:rPr>
          <w:bCs/>
        </w:rPr>
        <w:t>da família das baterias VRLA (</w:t>
      </w:r>
      <w:proofErr w:type="spellStart"/>
      <w:r w:rsidRPr="008B6EC5">
        <w:rPr>
          <w:bCs/>
          <w:i/>
          <w:iCs/>
        </w:rPr>
        <w:t>valve-regulated</w:t>
      </w:r>
      <w:proofErr w:type="spellEnd"/>
      <w:r w:rsidRPr="008B6EC5">
        <w:rPr>
          <w:bCs/>
          <w:i/>
          <w:iCs/>
        </w:rPr>
        <w:t xml:space="preserve"> lead-</w:t>
      </w:r>
      <w:proofErr w:type="spellStart"/>
      <w:r w:rsidRPr="008B6EC5">
        <w:rPr>
          <w:bCs/>
          <w:i/>
          <w:iCs/>
        </w:rPr>
        <w:t>acid</w:t>
      </w:r>
      <w:proofErr w:type="spellEnd"/>
      <w:r w:rsidRPr="008B6EC5">
        <w:rPr>
          <w:bCs/>
        </w:rPr>
        <w:t>) que têm o seu electrólito sob uma forma de gel</w:t>
      </w:r>
      <w:r>
        <w:rPr>
          <w:bCs/>
        </w:rPr>
        <w:t>,</w:t>
      </w:r>
      <w:r w:rsidRPr="008B6EC5">
        <w:rPr>
          <w:bCs/>
        </w:rPr>
        <w:t xml:space="preserve"> </w:t>
      </w:r>
      <w:r>
        <w:rPr>
          <w:bCs/>
        </w:rPr>
        <w:t>e</w:t>
      </w:r>
      <w:r w:rsidRPr="008B6EC5">
        <w:rPr>
          <w:bCs/>
        </w:rPr>
        <w:t xml:space="preserve"> o ácido sulfúrico é misturado com </w:t>
      </w:r>
      <w:r w:rsidRPr="00BF4FE0">
        <w:rPr>
          <w:bCs/>
          <w:iCs/>
        </w:rPr>
        <w:t xml:space="preserve">fumo de </w:t>
      </w:r>
      <w:r w:rsidR="009E7945" w:rsidRPr="00BF4FE0">
        <w:rPr>
          <w:bCs/>
          <w:iCs/>
        </w:rPr>
        <w:t>sílica</w:t>
      </w:r>
      <w:r w:rsidRPr="008B6EC5">
        <w:rPr>
          <w:bCs/>
        </w:rPr>
        <w:t xml:space="preserve">, tornando assim o produto resultante numa massa gelificada e imóvel. </w:t>
      </w:r>
      <w:r>
        <w:t xml:space="preserve">Estas baterias eliminam as evaporações ou derrames do electrólito e têm uma maior resistência a temperaturas extremas, bem como a impactos violentos e à vibração. Quimicamente este tipo de baterias tem a mesma estrutura das baterias húmidas de ácido-chumbo, com a excepção da substituição do antimónio presente nas placas de chumbo pelo cálcio, isto permite preservar as características mecânicas da bateria, assim como a reduzir a possibilidade de fugas de gás. </w:t>
      </w:r>
    </w:p>
    <w:p w:rsidR="00941542" w:rsidRDefault="00941542" w:rsidP="00941542">
      <w:pPr>
        <w:autoSpaceDE w:val="0"/>
        <w:autoSpaceDN w:val="0"/>
        <w:adjustRightInd w:val="0"/>
        <w:rPr>
          <w:rFonts w:ascii="ArialMT" w:hAnsi="ArialMT" w:cs="ArialMT"/>
          <w:sz w:val="18"/>
          <w:szCs w:val="18"/>
        </w:rPr>
      </w:pPr>
    </w:p>
    <w:p w:rsidR="00941542" w:rsidRDefault="00941542" w:rsidP="00941542">
      <w:r>
        <w:t>Vantagens</w:t>
      </w:r>
    </w:p>
    <w:p w:rsidR="00941542" w:rsidRDefault="00941542" w:rsidP="00941542">
      <w:pPr>
        <w:pStyle w:val="PargrafodaLista"/>
        <w:numPr>
          <w:ilvl w:val="0"/>
          <w:numId w:val="13"/>
        </w:numPr>
      </w:pPr>
      <w:r>
        <w:t>Resistência à temperatura.</w:t>
      </w:r>
    </w:p>
    <w:p w:rsidR="00941542" w:rsidRDefault="00941542" w:rsidP="00941542">
      <w:pPr>
        <w:pStyle w:val="PargrafodaLista"/>
        <w:numPr>
          <w:ilvl w:val="0"/>
          <w:numId w:val="13"/>
        </w:numPr>
      </w:pPr>
      <w:r>
        <w:t xml:space="preserve">Resistência choque </w:t>
      </w:r>
    </w:p>
    <w:p w:rsidR="00941542" w:rsidRDefault="00941542" w:rsidP="00941542">
      <w:pPr>
        <w:pStyle w:val="PargrafodaLista"/>
        <w:numPr>
          <w:ilvl w:val="0"/>
          <w:numId w:val="13"/>
        </w:numPr>
      </w:pPr>
      <w:r>
        <w:t xml:space="preserve">Resistência </w:t>
      </w:r>
      <w:r w:rsidR="009E7945">
        <w:t>vibrações</w:t>
      </w:r>
      <w:r>
        <w:t xml:space="preserve">. </w:t>
      </w:r>
    </w:p>
    <w:p w:rsidR="009E7945" w:rsidRDefault="00941542" w:rsidP="00941542">
      <w:pPr>
        <w:pStyle w:val="PargrafodaLista"/>
        <w:numPr>
          <w:ilvl w:val="0"/>
          <w:numId w:val="13"/>
        </w:numPr>
      </w:pPr>
      <w:r>
        <w:t xml:space="preserve">Não têm evaporação </w:t>
      </w:r>
      <w:r w:rsidR="009E7945">
        <w:t>electrolítica</w:t>
      </w:r>
    </w:p>
    <w:p w:rsidR="00941542" w:rsidRDefault="00941542" w:rsidP="009E7945">
      <w:pPr>
        <w:pStyle w:val="PargrafodaLista"/>
      </w:pPr>
    </w:p>
    <w:p w:rsidR="00941542" w:rsidRDefault="00941542" w:rsidP="00941542">
      <w:r>
        <w:t>Desvantagens</w:t>
      </w:r>
    </w:p>
    <w:p w:rsidR="00941542" w:rsidRPr="00056A94" w:rsidRDefault="00941542" w:rsidP="00941542">
      <w:pPr>
        <w:pStyle w:val="PargrafodaLista"/>
        <w:numPr>
          <w:ilvl w:val="0"/>
          <w:numId w:val="14"/>
        </w:numPr>
      </w:pPr>
      <w:r>
        <w:t>Preço.</w:t>
      </w:r>
    </w:p>
    <w:p w:rsidR="009E7945" w:rsidRDefault="009E7945" w:rsidP="009E7945">
      <w:pPr>
        <w:pStyle w:val="SemEspaamento"/>
        <w:rPr>
          <w:b/>
        </w:rPr>
      </w:pPr>
    </w:p>
    <w:p w:rsidR="009E7945" w:rsidRDefault="009E7945" w:rsidP="009E7945">
      <w:pPr>
        <w:pStyle w:val="SemEspaamento"/>
        <w:rPr>
          <w:b/>
        </w:rPr>
      </w:pPr>
    </w:p>
    <w:p w:rsidR="00941542" w:rsidRPr="009E7945" w:rsidRDefault="00941542" w:rsidP="009E7945">
      <w:pPr>
        <w:pStyle w:val="SemEspaamento"/>
        <w:rPr>
          <w:b/>
        </w:rPr>
      </w:pPr>
      <w:proofErr w:type="spellStart"/>
      <w:r w:rsidRPr="009E7945">
        <w:rPr>
          <w:b/>
        </w:rPr>
        <w:t>Zinco-ar</w:t>
      </w:r>
      <w:proofErr w:type="spellEnd"/>
    </w:p>
    <w:p w:rsidR="00941542" w:rsidRDefault="00941542" w:rsidP="00941542">
      <w:pPr>
        <w:pStyle w:val="NormalWeb"/>
        <w:ind w:firstLine="708"/>
      </w:pPr>
      <w:r w:rsidRPr="00BF4FE0">
        <w:rPr>
          <w:bCs/>
        </w:rPr>
        <w:t>As</w:t>
      </w:r>
      <w:r>
        <w:rPr>
          <w:bCs/>
        </w:rPr>
        <w:t xml:space="preserve"> </w:t>
      </w:r>
      <w:r w:rsidRPr="00BF4FE0">
        <w:rPr>
          <w:bCs/>
        </w:rPr>
        <w:t xml:space="preserve">baterias </w:t>
      </w:r>
      <w:r>
        <w:rPr>
          <w:bCs/>
        </w:rPr>
        <w:t xml:space="preserve">de </w:t>
      </w:r>
      <w:proofErr w:type="spellStart"/>
      <w:r w:rsidRPr="00BF4FE0">
        <w:rPr>
          <w:bCs/>
        </w:rPr>
        <w:t>zinco-ar</w:t>
      </w:r>
      <w:proofErr w:type="spellEnd"/>
      <w:r w:rsidRPr="00BF4FE0">
        <w:rPr>
          <w:bCs/>
        </w:rPr>
        <w:t xml:space="preserve"> são</w:t>
      </w:r>
      <w:r>
        <w:rPr>
          <w:bCs/>
        </w:rPr>
        <w:t xml:space="preserve"> de dois tipos</w:t>
      </w:r>
      <w:r w:rsidRPr="00BF4FE0">
        <w:rPr>
          <w:bCs/>
        </w:rPr>
        <w:t xml:space="preserve"> não recarregáveis</w:t>
      </w:r>
      <w:r>
        <w:rPr>
          <w:bCs/>
        </w:rPr>
        <w:t xml:space="preserve"> (pilhas)</w:t>
      </w:r>
      <w:r w:rsidRPr="00BF4FE0">
        <w:rPr>
          <w:bCs/>
        </w:rPr>
        <w:t xml:space="preserve"> e as recarregáveis mecanicamente</w:t>
      </w:r>
      <w:r>
        <w:rPr>
          <w:bCs/>
        </w:rPr>
        <w:t xml:space="preserve"> (</w:t>
      </w:r>
      <w:r w:rsidRPr="00BF4FE0">
        <w:rPr>
          <w:bCs/>
        </w:rPr>
        <w:t>células de combustível)</w:t>
      </w:r>
      <w:r>
        <w:rPr>
          <w:bCs/>
        </w:rPr>
        <w:t>, estas baterias</w:t>
      </w:r>
      <w:r w:rsidRPr="00BF4FE0">
        <w:rPr>
          <w:bCs/>
        </w:rPr>
        <w:t xml:space="preserve"> electrolíticas que funcionam por meio da oxidação do zinco ao ar atmosférico</w:t>
      </w:r>
      <w:r>
        <w:rPr>
          <w:bCs/>
        </w:rPr>
        <w:t>,</w:t>
      </w:r>
      <w:r w:rsidRPr="00BF4FE0">
        <w:rPr>
          <w:bCs/>
        </w:rPr>
        <w:t xml:space="preserve"> </w:t>
      </w:r>
      <w:r>
        <w:rPr>
          <w:bCs/>
        </w:rPr>
        <w:t>p</w:t>
      </w:r>
      <w:r w:rsidRPr="00BF4FE0">
        <w:rPr>
          <w:bCs/>
        </w:rPr>
        <w:t>ossuem altas densidades energéticas e são relativamente fáceis de produzir</w:t>
      </w:r>
      <w:r>
        <w:rPr>
          <w:bCs/>
        </w:rPr>
        <w:t>.</w:t>
      </w:r>
      <w:r>
        <w:t xml:space="preserve"> O </w:t>
      </w:r>
      <w:r w:rsidRPr="00E2594F">
        <w:rPr>
          <w:iCs/>
        </w:rPr>
        <w:t>ânodo</w:t>
      </w:r>
      <w:r>
        <w:t xml:space="preserve"> é formado por uma massa de partículas de zinco, o qual se encontra saturado com um </w:t>
      </w:r>
      <w:r w:rsidRPr="00E2594F">
        <w:rPr>
          <w:iCs/>
        </w:rPr>
        <w:t>electrólito</w:t>
      </w:r>
      <w:r>
        <w:rPr>
          <w:iCs/>
        </w:rPr>
        <w:t>, e</w:t>
      </w:r>
      <w:r>
        <w:t xml:space="preserve"> o gás de oxigénio (O2) do ar atmosférico reage por sua vez no </w:t>
      </w:r>
      <w:r w:rsidRPr="00E2594F">
        <w:rPr>
          <w:iCs/>
        </w:rPr>
        <w:t>cátodo</w:t>
      </w:r>
      <w:r>
        <w:t xml:space="preserve"> de modo a formar iões hidroxilos que migram para a referida pasta de zinco de modo a formar </w:t>
      </w:r>
      <w:r w:rsidRPr="00E2594F">
        <w:rPr>
          <w:iCs/>
        </w:rPr>
        <w:t>zincato</w:t>
      </w:r>
      <w:r>
        <w:t xml:space="preserve">, ou </w:t>
      </w:r>
      <w:proofErr w:type="spellStart"/>
      <w:proofErr w:type="gramStart"/>
      <w:r>
        <w:rPr>
          <w:i/>
          <w:iCs/>
        </w:rPr>
        <w:t>Zn</w:t>
      </w:r>
      <w:proofErr w:type="spellEnd"/>
      <w:r>
        <w:rPr>
          <w:i/>
          <w:iCs/>
        </w:rPr>
        <w:t>(OH</w:t>
      </w:r>
      <w:proofErr w:type="gramEnd"/>
      <w:r>
        <w:rPr>
          <w:i/>
          <w:iCs/>
        </w:rPr>
        <w:t>)2- 4</w:t>
      </w:r>
      <w:r>
        <w:t xml:space="preserve">. Isto dá origem à libertação de electrões que viajam para o cátodo, ao mesmo tempo em que o zincato decai para óxido de zinco e que água regressa ao electrólito, tanto a água como os </w:t>
      </w:r>
      <w:r w:rsidR="009E7945">
        <w:t>hidroxilos</w:t>
      </w:r>
      <w:r>
        <w:t xml:space="preserve"> do ânodo são reciclados no cátodo, pelo que a primeira não é consumida. </w:t>
      </w:r>
    </w:p>
    <w:p w:rsidR="00941542" w:rsidRDefault="00941542" w:rsidP="00941542">
      <w:pPr>
        <w:pStyle w:val="NormalWeb"/>
        <w:ind w:firstLine="708"/>
      </w:pPr>
      <w:r>
        <w:t xml:space="preserve">As baterias de </w:t>
      </w:r>
      <w:proofErr w:type="spellStart"/>
      <w:r>
        <w:t>zinco-ar</w:t>
      </w:r>
      <w:proofErr w:type="spellEnd"/>
      <w:r>
        <w:t xml:space="preserve"> possuem características das células de combustível bem como das baterias normais: O zinco é o combustível, a taxa de reacção pode ser regulada através da variação do fluxo de ar, e a pasta oxidada à base de zinco/electrólito pode ser substituída por uma mistura nova. </w:t>
      </w:r>
    </w:p>
    <w:p w:rsidR="00941542" w:rsidRDefault="00941542" w:rsidP="00941542">
      <w:pPr>
        <w:autoSpaceDE w:val="0"/>
        <w:autoSpaceDN w:val="0"/>
        <w:adjustRightInd w:val="0"/>
        <w:rPr>
          <w:rFonts w:ascii="ArialMT" w:hAnsi="ArialMT" w:cs="ArialMT"/>
          <w:sz w:val="18"/>
          <w:szCs w:val="18"/>
        </w:rPr>
      </w:pPr>
    </w:p>
    <w:p w:rsidR="00941542" w:rsidRPr="00063C68" w:rsidRDefault="00941542" w:rsidP="00941542">
      <w:pPr>
        <w:autoSpaceDE w:val="0"/>
        <w:autoSpaceDN w:val="0"/>
        <w:adjustRightInd w:val="0"/>
        <w:rPr>
          <w:rFonts w:ascii="ArialMT" w:hAnsi="ArialMT" w:cs="ArialMT"/>
        </w:rPr>
      </w:pPr>
      <w:r w:rsidRPr="00063C68">
        <w:rPr>
          <w:rFonts w:ascii="ArialMT" w:hAnsi="ArialMT" w:cs="ArialMT"/>
        </w:rPr>
        <w:t>Vantagens</w:t>
      </w:r>
    </w:p>
    <w:p w:rsidR="00941542" w:rsidRPr="00063C68" w:rsidRDefault="00941542" w:rsidP="00941542">
      <w:pPr>
        <w:pStyle w:val="PargrafodaLista"/>
        <w:numPr>
          <w:ilvl w:val="0"/>
          <w:numId w:val="3"/>
        </w:numPr>
        <w:autoSpaceDE w:val="0"/>
        <w:autoSpaceDN w:val="0"/>
        <w:adjustRightInd w:val="0"/>
      </w:pPr>
      <w:r>
        <w:t>Durabilidade</w:t>
      </w:r>
    </w:p>
    <w:p w:rsidR="00941542" w:rsidRPr="00063C68" w:rsidRDefault="00941542" w:rsidP="00941542">
      <w:pPr>
        <w:pStyle w:val="PargrafodaLista"/>
        <w:numPr>
          <w:ilvl w:val="0"/>
          <w:numId w:val="3"/>
        </w:numPr>
        <w:autoSpaceDE w:val="0"/>
        <w:autoSpaceDN w:val="0"/>
        <w:adjustRightInd w:val="0"/>
      </w:pPr>
      <w:r w:rsidRPr="00063C68">
        <w:t xml:space="preserve">Densidade </w:t>
      </w:r>
      <w:r>
        <w:t>energética</w:t>
      </w:r>
    </w:p>
    <w:p w:rsidR="00941542" w:rsidRPr="00063C68" w:rsidRDefault="00941542" w:rsidP="00941542">
      <w:pPr>
        <w:autoSpaceDE w:val="0"/>
        <w:autoSpaceDN w:val="0"/>
        <w:adjustRightInd w:val="0"/>
        <w:rPr>
          <w:rFonts w:ascii="ArialMT" w:hAnsi="ArialMT" w:cs="ArialMT"/>
        </w:rPr>
      </w:pPr>
      <w:r w:rsidRPr="00063C68">
        <w:rPr>
          <w:rFonts w:ascii="ArialMT" w:hAnsi="ArialMT" w:cs="ArialMT"/>
        </w:rPr>
        <w:t>Desvantagens</w:t>
      </w:r>
    </w:p>
    <w:p w:rsidR="00941542" w:rsidRPr="00063C68" w:rsidRDefault="00941542" w:rsidP="00941542">
      <w:pPr>
        <w:pStyle w:val="PargrafodaLista"/>
        <w:numPr>
          <w:ilvl w:val="0"/>
          <w:numId w:val="3"/>
        </w:numPr>
        <w:autoSpaceDE w:val="0"/>
        <w:autoSpaceDN w:val="0"/>
        <w:adjustRightInd w:val="0"/>
      </w:pPr>
      <w:r w:rsidRPr="00063C68">
        <w:t>Custos</w:t>
      </w:r>
    </w:p>
    <w:p w:rsidR="00941542" w:rsidRPr="00063C68" w:rsidRDefault="00941542" w:rsidP="00941542">
      <w:pPr>
        <w:pStyle w:val="PargrafodaLista"/>
        <w:numPr>
          <w:ilvl w:val="0"/>
          <w:numId w:val="3"/>
        </w:numPr>
        <w:autoSpaceDE w:val="0"/>
        <w:autoSpaceDN w:val="0"/>
        <w:adjustRightInd w:val="0"/>
      </w:pPr>
      <w:r>
        <w:t>Tecnologia</w:t>
      </w:r>
    </w:p>
    <w:p w:rsidR="00941542" w:rsidRDefault="00941542" w:rsidP="00941542">
      <w:pPr>
        <w:autoSpaceDE w:val="0"/>
        <w:autoSpaceDN w:val="0"/>
        <w:adjustRightInd w:val="0"/>
        <w:rPr>
          <w:rFonts w:ascii="ArialMT" w:hAnsi="ArialMT" w:cs="ArialMT"/>
          <w:sz w:val="18"/>
          <w:szCs w:val="18"/>
        </w:rPr>
      </w:pPr>
    </w:p>
    <w:p w:rsidR="009E7945" w:rsidRDefault="009E7945" w:rsidP="009E7945">
      <w:pPr>
        <w:pStyle w:val="SemEspaamento"/>
        <w:rPr>
          <w:b/>
        </w:rPr>
      </w:pPr>
    </w:p>
    <w:p w:rsidR="00941542" w:rsidRPr="009E7945" w:rsidRDefault="00941542" w:rsidP="009E7945">
      <w:pPr>
        <w:pStyle w:val="SemEspaamento"/>
        <w:rPr>
          <w:b/>
        </w:rPr>
      </w:pPr>
      <w:r w:rsidRPr="009E7945">
        <w:rPr>
          <w:b/>
        </w:rPr>
        <w:t>Lítio</w:t>
      </w:r>
    </w:p>
    <w:p w:rsidR="00941542" w:rsidRDefault="00941542" w:rsidP="009E7945">
      <w:pPr>
        <w:ind w:firstLine="708"/>
        <w:jc w:val="both"/>
      </w:pPr>
      <w:r>
        <w:t xml:space="preserve">As </w:t>
      </w:r>
      <w:r w:rsidRPr="00FB013D">
        <w:t>baterias de lítio</w:t>
      </w:r>
      <w:r>
        <w:t xml:space="preserve"> são células primárias que têm ânodos de </w:t>
      </w:r>
      <w:r w:rsidRPr="002E172A">
        <w:t>lítio</w:t>
      </w:r>
      <w:r>
        <w:t xml:space="preserve"> metálico, </w:t>
      </w:r>
    </w:p>
    <w:p w:rsidR="00941542" w:rsidRPr="00FB013D" w:rsidRDefault="00941542" w:rsidP="009E7945">
      <w:pPr>
        <w:jc w:val="both"/>
      </w:pPr>
      <w:r w:rsidRPr="00FB013D">
        <w:t xml:space="preserve">A primeira bateria de lítio começou com G.N. Lewis em 1912, mas somente a partir de 1970 as primeiras baterias de lítio ficaram disponíveis comercialmente. As tentativas de desenvolver baterias recarregáveis de lítio falharam devido a problemas de </w:t>
      </w:r>
      <w:r w:rsidR="009E7945" w:rsidRPr="00FB013D">
        <w:t>segurança devido</w:t>
      </w:r>
      <w:r w:rsidRPr="00FB013D">
        <w:t xml:space="preserve"> á instabilidade do metal de lítio, durante o carregamento, </w:t>
      </w:r>
      <w:proofErr w:type="spellStart"/>
      <w:r w:rsidRPr="00FB013D">
        <w:t>so</w:t>
      </w:r>
      <w:proofErr w:type="spellEnd"/>
      <w:r w:rsidRPr="00FB013D">
        <w:t xml:space="preserve"> em 1991, a Sony </w:t>
      </w:r>
      <w:proofErr w:type="spellStart"/>
      <w:r w:rsidRPr="00FB013D">
        <w:t>Corporation</w:t>
      </w:r>
      <w:proofErr w:type="spellEnd"/>
      <w:r w:rsidRPr="00FB013D">
        <w:t> comerci</w:t>
      </w:r>
      <w:r w:rsidR="009E7945">
        <w:t xml:space="preserve">alizou a primeira bateria de </w:t>
      </w:r>
      <w:proofErr w:type="spellStart"/>
      <w:r w:rsidR="009E7945">
        <w:t>íões</w:t>
      </w:r>
      <w:proofErr w:type="spellEnd"/>
      <w:r w:rsidRPr="00FB013D">
        <w:t xml:space="preserve"> de lítio, após comprovada a segurança, em que a bateria não usava </w:t>
      </w:r>
      <w:r w:rsidR="009E7945" w:rsidRPr="00FB013D">
        <w:t>ânodos</w:t>
      </w:r>
      <w:r w:rsidRPr="00FB013D">
        <w:t xml:space="preserve"> de lítio metálico usando </w:t>
      </w:r>
      <w:r w:rsidR="009E7945" w:rsidRPr="00FB013D">
        <w:t>iões</w:t>
      </w:r>
      <w:r w:rsidRPr="00FB013D">
        <w:t xml:space="preserve"> de lítio, as baterias de </w:t>
      </w:r>
      <w:proofErr w:type="spellStart"/>
      <w:r w:rsidRPr="00FB013D">
        <w:t>íões</w:t>
      </w:r>
      <w:proofErr w:type="spellEnd"/>
      <w:r w:rsidRPr="00FB013D">
        <w:t xml:space="preserve"> de lítio tem uma densidade de energia inferior ao do metal de lítio.</w:t>
      </w:r>
    </w:p>
    <w:p w:rsidR="00941542" w:rsidRDefault="00941542" w:rsidP="009E7945">
      <w:pPr>
        <w:ind w:firstLine="708"/>
        <w:jc w:val="both"/>
      </w:pPr>
      <w:r>
        <w:t xml:space="preserve">A bateria </w:t>
      </w:r>
      <w:r w:rsidRPr="00FB013D">
        <w:t>Li-</w:t>
      </w:r>
      <w:proofErr w:type="spellStart"/>
      <w:r w:rsidRPr="00FB013D">
        <w:t>ion</w:t>
      </w:r>
      <w:proofErr w:type="spellEnd"/>
      <w:r w:rsidRPr="00FB013D">
        <w:t xml:space="preserve"> (</w:t>
      </w:r>
      <w:r w:rsidR="009E7945" w:rsidRPr="00FB013D">
        <w:t>iões</w:t>
      </w:r>
      <w:r w:rsidRPr="00FB013D">
        <w:t xml:space="preserve"> de </w:t>
      </w:r>
      <w:r w:rsidR="009E7945" w:rsidRPr="00FB013D">
        <w:t>lít</w:t>
      </w:r>
      <w:r w:rsidR="009E7945">
        <w:t>i</w:t>
      </w:r>
      <w:r w:rsidR="009E7945" w:rsidRPr="00FB013D">
        <w:t>o</w:t>
      </w:r>
      <w:r w:rsidRPr="00FB013D">
        <w:t xml:space="preserve">) </w:t>
      </w:r>
      <w:r>
        <w:t xml:space="preserve">em que os iões de </w:t>
      </w:r>
      <w:r w:rsidR="009E7945">
        <w:t>lítio</w:t>
      </w:r>
      <w:r>
        <w:t xml:space="preserve"> </w:t>
      </w:r>
      <w:r w:rsidR="009E7945">
        <w:t>movem-se</w:t>
      </w:r>
      <w:r>
        <w:t xml:space="preserve"> </w:t>
      </w:r>
      <w:r w:rsidR="009E7945">
        <w:t>eléctrodo</w:t>
      </w:r>
      <w:r>
        <w:t xml:space="preserve"> negativo para o </w:t>
      </w:r>
      <w:r w:rsidR="009E7945">
        <w:t>eléctrodo</w:t>
      </w:r>
      <w:r>
        <w:t xml:space="preserve"> positivo durante a descarga, e fazem o </w:t>
      </w:r>
      <w:r w:rsidR="009E7945">
        <w:t>trajecto</w:t>
      </w:r>
      <w:r>
        <w:t xml:space="preserve"> oposto na recarga, o custo, o desempenho e segurança dependem do tipo de bateria de iões de </w:t>
      </w:r>
      <w:r w:rsidR="009E7945">
        <w:t>lítio</w:t>
      </w:r>
      <w:r>
        <w:t>.</w:t>
      </w:r>
    </w:p>
    <w:p w:rsidR="00941542" w:rsidRDefault="00941542" w:rsidP="00941542">
      <w:pPr>
        <w:autoSpaceDE w:val="0"/>
        <w:autoSpaceDN w:val="0"/>
        <w:adjustRightInd w:val="0"/>
        <w:ind w:firstLine="708"/>
        <w:rPr>
          <w:rFonts w:ascii="ArialMT" w:hAnsi="ArialMT" w:cs="ArialMT"/>
          <w:sz w:val="18"/>
          <w:szCs w:val="18"/>
        </w:rPr>
      </w:pPr>
    </w:p>
    <w:p w:rsidR="00941542" w:rsidRDefault="00941542" w:rsidP="00941542">
      <w:r>
        <w:t>Vantagens</w:t>
      </w:r>
    </w:p>
    <w:p w:rsidR="00941542" w:rsidRPr="00C12ED7" w:rsidRDefault="00941542" w:rsidP="00941542">
      <w:pPr>
        <w:pStyle w:val="PargrafodaLista"/>
        <w:numPr>
          <w:ilvl w:val="0"/>
          <w:numId w:val="15"/>
        </w:numPr>
      </w:pPr>
      <w:r w:rsidRPr="002E172A">
        <w:rPr>
          <w:bCs/>
        </w:rPr>
        <w:t>Proporcionam</w:t>
      </w:r>
      <w:r w:rsidRPr="00C12ED7">
        <w:t xml:space="preserve"> capacidades mais elevadas.</w:t>
      </w:r>
    </w:p>
    <w:p w:rsidR="00941542" w:rsidRPr="00C12ED7" w:rsidRDefault="00941542" w:rsidP="00941542">
      <w:pPr>
        <w:pStyle w:val="PargrafodaLista"/>
        <w:numPr>
          <w:ilvl w:val="0"/>
          <w:numId w:val="15"/>
        </w:numPr>
      </w:pPr>
      <w:r w:rsidRPr="00C12ED7">
        <w:t xml:space="preserve">Baterias </w:t>
      </w:r>
      <w:r>
        <w:t>mais leves comparadas com as outras</w:t>
      </w:r>
      <w:r w:rsidRPr="00C12ED7">
        <w:t>.</w:t>
      </w:r>
    </w:p>
    <w:p w:rsidR="00941542" w:rsidRPr="00C12ED7" w:rsidRDefault="00941542" w:rsidP="00941542">
      <w:pPr>
        <w:pStyle w:val="PargrafodaLista"/>
        <w:numPr>
          <w:ilvl w:val="0"/>
          <w:numId w:val="15"/>
        </w:numPr>
      </w:pPr>
      <w:r w:rsidRPr="002E172A">
        <w:rPr>
          <w:bCs/>
        </w:rPr>
        <w:t xml:space="preserve">Tem </w:t>
      </w:r>
      <w:r w:rsidRPr="00C12ED7">
        <w:t>o dobro da capacidade das baterias de níquel.</w:t>
      </w:r>
    </w:p>
    <w:p w:rsidR="00941542" w:rsidRPr="00C12ED7" w:rsidRDefault="00941542" w:rsidP="00941542">
      <w:pPr>
        <w:pStyle w:val="PargrafodaLista"/>
        <w:numPr>
          <w:ilvl w:val="0"/>
          <w:numId w:val="15"/>
        </w:numPr>
      </w:pPr>
      <w:r w:rsidRPr="002E172A">
        <w:rPr>
          <w:bCs/>
        </w:rPr>
        <w:t>Para efectuar o carregamento</w:t>
      </w:r>
      <w:r w:rsidRPr="00C12ED7">
        <w:t xml:space="preserve"> da bateria</w:t>
      </w:r>
      <w:r>
        <w:t xml:space="preserve"> n</w:t>
      </w:r>
      <w:r w:rsidRPr="00C12ED7">
        <w:t>ão é necessário</w:t>
      </w:r>
      <w:r>
        <w:t>, a descarga máxima,</w:t>
      </w:r>
      <w:r w:rsidRPr="00C12ED7">
        <w:t xml:space="preserve"> </w:t>
      </w:r>
      <w:r>
        <w:t xml:space="preserve">nem </w:t>
      </w:r>
      <w:r w:rsidRPr="00C12ED7">
        <w:t>carregamento total.</w:t>
      </w:r>
    </w:p>
    <w:p w:rsidR="00941542" w:rsidRPr="00C12ED7" w:rsidRDefault="00941542" w:rsidP="00941542">
      <w:pPr>
        <w:pStyle w:val="PargrafodaLista"/>
        <w:numPr>
          <w:ilvl w:val="0"/>
          <w:numId w:val="15"/>
        </w:numPr>
      </w:pPr>
      <w:r w:rsidRPr="002E172A">
        <w:rPr>
          <w:bCs/>
        </w:rPr>
        <w:t>Carga Muito Maior</w:t>
      </w:r>
    </w:p>
    <w:p w:rsidR="00941542" w:rsidRPr="00C12ED7" w:rsidRDefault="00941542" w:rsidP="00941542">
      <w:pPr>
        <w:pStyle w:val="PargrafodaLista"/>
        <w:numPr>
          <w:ilvl w:val="0"/>
          <w:numId w:val="15"/>
        </w:numPr>
      </w:pPr>
      <w:r>
        <w:t>N</w:t>
      </w:r>
      <w:r w:rsidRPr="00C12ED7">
        <w:t>ão é preciso carrega</w:t>
      </w:r>
      <w:r>
        <w:t>r</w:t>
      </w:r>
      <w:r w:rsidRPr="00C12ED7">
        <w:t xml:space="preserve"> antes de usar pela primeira vez.</w:t>
      </w:r>
    </w:p>
    <w:p w:rsidR="00941542" w:rsidRPr="00C12ED7" w:rsidRDefault="00941542" w:rsidP="00941542">
      <w:pPr>
        <w:pStyle w:val="PargrafodaLista"/>
        <w:numPr>
          <w:ilvl w:val="0"/>
          <w:numId w:val="15"/>
        </w:numPr>
      </w:pPr>
      <w:r w:rsidRPr="00C12ED7">
        <w:t>Não existe o efeito memória ou seja a bateria não "vicia".</w:t>
      </w:r>
    </w:p>
    <w:p w:rsidR="00941542" w:rsidRDefault="00941542" w:rsidP="00941542"/>
    <w:p w:rsidR="00941542" w:rsidRDefault="00941542" w:rsidP="00941542">
      <w:r>
        <w:t>Desvantagens</w:t>
      </w:r>
    </w:p>
    <w:p w:rsidR="00941542" w:rsidRDefault="00941542" w:rsidP="00941542">
      <w:pPr>
        <w:pStyle w:val="PargrafodaLista"/>
        <w:numPr>
          <w:ilvl w:val="0"/>
          <w:numId w:val="16"/>
        </w:numPr>
      </w:pPr>
      <w:r>
        <w:t>Tempo de vida, relacionados com níveis de carga elevada e temperaturas elevadas.</w:t>
      </w:r>
    </w:p>
    <w:p w:rsidR="00941542" w:rsidRDefault="00941542" w:rsidP="00941542">
      <w:pPr>
        <w:pStyle w:val="PargrafodaLista"/>
        <w:numPr>
          <w:ilvl w:val="0"/>
          <w:numId w:val="16"/>
        </w:numPr>
      </w:pPr>
      <w:r>
        <w:t>A resistência interna faz com que a tensão caia em carga.</w:t>
      </w:r>
    </w:p>
    <w:p w:rsidR="00941542" w:rsidRPr="00884CB5" w:rsidRDefault="009E7945" w:rsidP="00941542">
      <w:pPr>
        <w:pStyle w:val="PargrafodaLista"/>
        <w:numPr>
          <w:ilvl w:val="0"/>
          <w:numId w:val="16"/>
        </w:numPr>
      </w:pPr>
      <w:r>
        <w:t>Requisitos de segurança para</w:t>
      </w:r>
      <w:r w:rsidR="00941542">
        <w:t xml:space="preserve"> evitar sobreaquecimento ou sobrecarga, pois existe o risco de incêndio ou explosão.</w:t>
      </w:r>
    </w:p>
    <w:p w:rsidR="00941542" w:rsidRPr="00884CB5" w:rsidRDefault="00941542" w:rsidP="00941542">
      <w:pPr>
        <w:pStyle w:val="PargrafodaLista"/>
        <w:numPr>
          <w:ilvl w:val="0"/>
          <w:numId w:val="16"/>
        </w:numPr>
      </w:pPr>
      <w:r w:rsidRPr="00E05325">
        <w:t>Preço</w:t>
      </w:r>
    </w:p>
    <w:p w:rsidR="00941542" w:rsidRDefault="00941542" w:rsidP="00941542">
      <w:pPr>
        <w:autoSpaceDE w:val="0"/>
        <w:autoSpaceDN w:val="0"/>
        <w:adjustRightInd w:val="0"/>
        <w:rPr>
          <w:rFonts w:ascii="ArialMT" w:hAnsi="ArialMT" w:cs="ArialMT"/>
          <w:sz w:val="20"/>
          <w:szCs w:val="20"/>
        </w:rPr>
      </w:pPr>
    </w:p>
    <w:p w:rsidR="00941542" w:rsidRDefault="00941542" w:rsidP="00941542">
      <w:pPr>
        <w:pStyle w:val="Default"/>
        <w:rPr>
          <w:rFonts w:ascii="Times New Roman" w:hAnsi="Times New Roman" w:cs="Times New Roman"/>
          <w:color w:val="auto"/>
        </w:rPr>
      </w:pPr>
    </w:p>
    <w:p w:rsidR="00941542" w:rsidRDefault="00941542" w:rsidP="00941542">
      <w:pPr>
        <w:pStyle w:val="Default"/>
        <w:rPr>
          <w:sz w:val="12"/>
          <w:szCs w:val="12"/>
        </w:rPr>
      </w:pPr>
      <w:r>
        <w:rPr>
          <w:sz w:val="12"/>
          <w:szCs w:val="12"/>
        </w:rPr>
        <w:t xml:space="preserve"> </w:t>
      </w:r>
    </w:p>
    <w:p w:rsidR="00941542" w:rsidRDefault="00941542" w:rsidP="009E7945">
      <w:pPr>
        <w:pStyle w:val="Cabealho2"/>
      </w:pPr>
      <w:bookmarkStart w:id="6" w:name="_Toc310580062"/>
      <w:r>
        <w:t>Modelos de Baterias</w:t>
      </w:r>
      <w:bookmarkEnd w:id="6"/>
      <w:r>
        <w:t xml:space="preserve"> </w:t>
      </w:r>
    </w:p>
    <w:p w:rsidR="00941542" w:rsidRDefault="00941542" w:rsidP="00941542">
      <w:pPr>
        <w:pStyle w:val="Default"/>
        <w:rPr>
          <w:b/>
          <w:bCs/>
          <w:sz w:val="28"/>
          <w:szCs w:val="28"/>
        </w:rPr>
      </w:pPr>
    </w:p>
    <w:p w:rsidR="00941542" w:rsidRDefault="00941542" w:rsidP="009E7945">
      <w:pPr>
        <w:ind w:firstLine="708"/>
        <w:jc w:val="both"/>
        <w:rPr>
          <w:sz w:val="18"/>
          <w:szCs w:val="18"/>
        </w:rPr>
      </w:pPr>
      <w:r>
        <w:t xml:space="preserve">O modelo de baterias mais simples é constituído por uma resistência e por um condensador, pelo que vamos utilizar o circuito equivalente de </w:t>
      </w:r>
      <w:proofErr w:type="spellStart"/>
      <w:r>
        <w:t>Thévenin</w:t>
      </w:r>
      <w:proofErr w:type="spellEnd"/>
      <w:r>
        <w:t xml:space="preserve"> para estudar a capacidade de carga e de descarga.</w:t>
      </w:r>
      <w:r>
        <w:rPr>
          <w:sz w:val="18"/>
          <w:szCs w:val="18"/>
        </w:rPr>
        <w:t xml:space="preserve"> </w:t>
      </w:r>
    </w:p>
    <w:p w:rsidR="00941542" w:rsidRDefault="00941542" w:rsidP="00941542">
      <w:pPr>
        <w:rPr>
          <w:sz w:val="28"/>
          <w:szCs w:val="28"/>
        </w:rPr>
      </w:pPr>
    </w:p>
    <w:p w:rsidR="00941542" w:rsidRDefault="00941542" w:rsidP="00BE6930">
      <w:pPr>
        <w:jc w:val="center"/>
      </w:pPr>
      <w:r>
        <w:rPr>
          <w:noProof/>
        </w:rPr>
        <w:lastRenderedPageBreak/>
        <w:drawing>
          <wp:inline distT="0" distB="0" distL="0" distR="0" wp14:anchorId="233A0032" wp14:editId="03264C18">
            <wp:extent cx="3533775" cy="16764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1676400"/>
                    </a:xfrm>
                    <a:prstGeom prst="rect">
                      <a:avLst/>
                    </a:prstGeom>
                    <a:noFill/>
                    <a:ln>
                      <a:noFill/>
                    </a:ln>
                  </pic:spPr>
                </pic:pic>
              </a:graphicData>
            </a:graphic>
          </wp:inline>
        </w:drawing>
      </w:r>
    </w:p>
    <w:p w:rsidR="00941542" w:rsidRPr="00B90B7B" w:rsidRDefault="009E7945" w:rsidP="00BE6930">
      <w:pPr>
        <w:pStyle w:val="Default"/>
        <w:jc w:val="center"/>
        <w:rPr>
          <w:sz w:val="20"/>
          <w:szCs w:val="20"/>
        </w:rPr>
      </w:pPr>
      <w:r>
        <w:rPr>
          <w:sz w:val="20"/>
          <w:szCs w:val="20"/>
        </w:rPr>
        <w:t>C</w:t>
      </w:r>
      <w:r w:rsidR="00941542" w:rsidRPr="00B90B7B">
        <w:rPr>
          <w:sz w:val="20"/>
          <w:szCs w:val="20"/>
        </w:rPr>
        <w:t xml:space="preserve">ircuito equivalente de </w:t>
      </w:r>
      <w:proofErr w:type="spellStart"/>
      <w:r w:rsidR="00941542" w:rsidRPr="00B90B7B">
        <w:rPr>
          <w:sz w:val="20"/>
          <w:szCs w:val="20"/>
        </w:rPr>
        <w:t>Thévenin</w:t>
      </w:r>
      <w:proofErr w:type="spellEnd"/>
    </w:p>
    <w:p w:rsidR="00941542" w:rsidRDefault="00941542" w:rsidP="00941542">
      <w:pPr>
        <w:pStyle w:val="Default"/>
        <w:rPr>
          <w:sz w:val="20"/>
          <w:szCs w:val="20"/>
        </w:rPr>
      </w:pPr>
    </w:p>
    <w:p w:rsidR="00941542" w:rsidRDefault="00941542" w:rsidP="009E7945">
      <w:pPr>
        <w:ind w:firstLine="708"/>
        <w:jc w:val="both"/>
      </w:pPr>
      <w:r>
        <w:t>Este modelo permite o estudo do comportamento da tensão em baterias durante o seu ciclo de vida, a tensão em circuito aberto (</w:t>
      </w:r>
      <w:proofErr w:type="spellStart"/>
      <w:r>
        <w:rPr>
          <w:i/>
          <w:iCs/>
        </w:rPr>
        <w:t>V</w:t>
      </w:r>
      <w:r>
        <w:rPr>
          <w:i/>
          <w:iCs/>
          <w:sz w:val="13"/>
          <w:szCs w:val="13"/>
        </w:rPr>
        <w:t>b</w:t>
      </w:r>
      <w:proofErr w:type="spellEnd"/>
      <w:r>
        <w:t>), a resistência interna (</w:t>
      </w:r>
      <w:r>
        <w:rPr>
          <w:i/>
          <w:iCs/>
        </w:rPr>
        <w:t>R</w:t>
      </w:r>
      <w:r>
        <w:rPr>
          <w:sz w:val="13"/>
          <w:szCs w:val="13"/>
        </w:rPr>
        <w:t>1</w:t>
      </w:r>
      <w:r>
        <w:t xml:space="preserve">) e a tensão em sobretensão, dada pela combinação em paralelo da resistência </w:t>
      </w:r>
      <w:r>
        <w:rPr>
          <w:i/>
          <w:iCs/>
        </w:rPr>
        <w:t>R</w:t>
      </w:r>
      <w:r>
        <w:rPr>
          <w:i/>
          <w:iCs/>
          <w:sz w:val="13"/>
          <w:szCs w:val="13"/>
        </w:rPr>
        <w:t xml:space="preserve">2 </w:t>
      </w:r>
      <w:r>
        <w:t xml:space="preserve">e do condensador </w:t>
      </w:r>
      <w:r>
        <w:rPr>
          <w:i/>
          <w:iCs/>
        </w:rPr>
        <w:t>C</w:t>
      </w:r>
      <w:r>
        <w:t>. Este circuito só nos deixa simular os principais elementos que condicionam o funcionamento das baterias, pois considera-os constantes q</w:t>
      </w:r>
      <w:r w:rsidR="009E7945">
        <w:t xml:space="preserve">uando na realidade dependem </w:t>
      </w:r>
      <w:proofErr w:type="gramStart"/>
      <w:r w:rsidR="009E7945">
        <w:t>de</w:t>
      </w:r>
      <w:proofErr w:type="gramEnd"/>
      <w:r w:rsidR="009E7945">
        <w:t>:</w:t>
      </w:r>
    </w:p>
    <w:p w:rsidR="009E7945" w:rsidRDefault="009E7945" w:rsidP="00941542">
      <w:pPr>
        <w:ind w:firstLine="708"/>
      </w:pPr>
    </w:p>
    <w:p w:rsidR="00941542" w:rsidRDefault="00941542" w:rsidP="00941542">
      <w:pPr>
        <w:pStyle w:val="PargrafodaLista"/>
        <w:numPr>
          <w:ilvl w:val="0"/>
          <w:numId w:val="18"/>
        </w:numPr>
      </w:pPr>
      <w:r>
        <w:t xml:space="preserve">Estado de carga. </w:t>
      </w:r>
    </w:p>
    <w:p w:rsidR="00941542" w:rsidRDefault="00941542" w:rsidP="00941542">
      <w:pPr>
        <w:pStyle w:val="PargrafodaLista"/>
        <w:numPr>
          <w:ilvl w:val="0"/>
          <w:numId w:val="18"/>
        </w:numPr>
      </w:pPr>
      <w:r>
        <w:t>Capacidade de armazenamento da bateria.</w:t>
      </w:r>
    </w:p>
    <w:p w:rsidR="00941542" w:rsidRDefault="00941542" w:rsidP="00941542">
      <w:pPr>
        <w:pStyle w:val="PargrafodaLista"/>
        <w:numPr>
          <w:ilvl w:val="0"/>
          <w:numId w:val="18"/>
        </w:numPr>
      </w:pPr>
      <w:r>
        <w:t xml:space="preserve">Taxa de carga e de descarga. </w:t>
      </w:r>
    </w:p>
    <w:p w:rsidR="00941542" w:rsidRDefault="00941542" w:rsidP="00941542">
      <w:pPr>
        <w:pStyle w:val="PargrafodaLista"/>
        <w:numPr>
          <w:ilvl w:val="0"/>
          <w:numId w:val="18"/>
        </w:numPr>
      </w:pPr>
      <w:r>
        <w:t xml:space="preserve">Temperatura ambiente. </w:t>
      </w:r>
    </w:p>
    <w:p w:rsidR="00941542" w:rsidRDefault="00941542" w:rsidP="00941542"/>
    <w:p w:rsidR="00941542" w:rsidRDefault="00941542" w:rsidP="009E7945">
      <w:pPr>
        <w:ind w:firstLine="360"/>
        <w:jc w:val="both"/>
      </w:pPr>
      <w:r>
        <w:t xml:space="preserve">Este </w:t>
      </w:r>
      <w:r w:rsidR="009E7945">
        <w:t>modelo como é</w:t>
      </w:r>
      <w:r>
        <w:t xml:space="preserve"> ineficiente, temos que arranjar um mais completo e permita uma melhor caracterização dos fenómenos que ocorrem durante o funcionamento das baterias, pelo que vamos utilizar o modelo a seguir. </w:t>
      </w:r>
    </w:p>
    <w:p w:rsidR="00941542" w:rsidRDefault="00941542" w:rsidP="00BE6930">
      <w:pPr>
        <w:jc w:val="center"/>
      </w:pPr>
      <w:r>
        <w:rPr>
          <w:noProof/>
        </w:rPr>
        <w:drawing>
          <wp:inline distT="0" distB="0" distL="0" distR="0" wp14:anchorId="1FE9A6A7" wp14:editId="61AB25D0">
            <wp:extent cx="4143375" cy="30003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3375" cy="3000375"/>
                    </a:xfrm>
                    <a:prstGeom prst="rect">
                      <a:avLst/>
                    </a:prstGeom>
                    <a:noFill/>
                    <a:ln>
                      <a:noFill/>
                    </a:ln>
                  </pic:spPr>
                </pic:pic>
              </a:graphicData>
            </a:graphic>
          </wp:inline>
        </w:drawing>
      </w:r>
    </w:p>
    <w:p w:rsidR="00941542" w:rsidRDefault="00941542" w:rsidP="00BE6930">
      <w:pPr>
        <w:pStyle w:val="Default"/>
        <w:jc w:val="center"/>
        <w:rPr>
          <w:sz w:val="18"/>
          <w:szCs w:val="18"/>
        </w:rPr>
      </w:pPr>
      <w:r w:rsidRPr="00F04533">
        <w:rPr>
          <w:sz w:val="20"/>
          <w:szCs w:val="20"/>
        </w:rPr>
        <w:t xml:space="preserve">Modelo </w:t>
      </w:r>
      <w:r w:rsidR="009E7945" w:rsidRPr="00F04533">
        <w:rPr>
          <w:sz w:val="20"/>
          <w:szCs w:val="20"/>
        </w:rPr>
        <w:t>eléctrico</w:t>
      </w:r>
      <w:r w:rsidRPr="00F04533">
        <w:rPr>
          <w:sz w:val="20"/>
          <w:szCs w:val="20"/>
        </w:rPr>
        <w:t xml:space="preserve"> linear de uma bateria</w:t>
      </w:r>
      <w:r>
        <w:rPr>
          <w:sz w:val="18"/>
          <w:szCs w:val="18"/>
        </w:rPr>
        <w:t>.</w:t>
      </w:r>
    </w:p>
    <w:p w:rsidR="009E7945" w:rsidRDefault="009E7945" w:rsidP="00941542">
      <w:pPr>
        <w:pStyle w:val="Default"/>
        <w:jc w:val="both"/>
        <w:rPr>
          <w:sz w:val="18"/>
          <w:szCs w:val="18"/>
        </w:rPr>
      </w:pPr>
    </w:p>
    <w:p w:rsidR="00941542" w:rsidRDefault="00941542" w:rsidP="009E7945">
      <w:pPr>
        <w:ind w:firstLine="708"/>
        <w:jc w:val="both"/>
      </w:pPr>
      <w:r>
        <w:t>Este modelo não entra em consideração com variações na temperatura, taxas de carga e de descarga, utiliza componentes lineares para descrever a auto descarga (</w:t>
      </w:r>
      <w:proofErr w:type="spellStart"/>
      <w:r>
        <w:rPr>
          <w:i/>
          <w:iCs/>
        </w:rPr>
        <w:t>R</w:t>
      </w:r>
      <w:r>
        <w:rPr>
          <w:i/>
          <w:iCs/>
          <w:sz w:val="13"/>
          <w:szCs w:val="13"/>
        </w:rPr>
        <w:t>p</w:t>
      </w:r>
      <w:proofErr w:type="spellEnd"/>
      <w:r>
        <w:t xml:space="preserve">) e várias malhas </w:t>
      </w:r>
      <w:r>
        <w:rPr>
          <w:i/>
          <w:iCs/>
        </w:rPr>
        <w:t xml:space="preserve">RC </w:t>
      </w:r>
      <w:r>
        <w:t xml:space="preserve">para representar a sobretensão. Neste modelo a </w:t>
      </w:r>
      <w:r w:rsidR="009E7945">
        <w:t>simulação</w:t>
      </w:r>
      <w:r>
        <w:t xml:space="preserve"> torna-se basta</w:t>
      </w:r>
      <w:r w:rsidR="009E7945">
        <w:t>nte pesada, pelo que se utilizam os seguintes modelos:</w:t>
      </w:r>
    </w:p>
    <w:p w:rsidR="00941542" w:rsidRDefault="00941542" w:rsidP="00941542">
      <w:pPr>
        <w:ind w:firstLine="708"/>
      </w:pPr>
    </w:p>
    <w:p w:rsidR="00941542" w:rsidRDefault="00941542" w:rsidP="00BE6930">
      <w:pPr>
        <w:jc w:val="center"/>
      </w:pPr>
      <w:r>
        <w:rPr>
          <w:noProof/>
        </w:rPr>
        <w:lastRenderedPageBreak/>
        <w:drawing>
          <wp:inline distT="0" distB="0" distL="0" distR="0" wp14:anchorId="3D49941A" wp14:editId="4AC3714D">
            <wp:extent cx="5057775" cy="22479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2247900"/>
                    </a:xfrm>
                    <a:prstGeom prst="rect">
                      <a:avLst/>
                    </a:prstGeom>
                    <a:noFill/>
                    <a:ln>
                      <a:noFill/>
                    </a:ln>
                  </pic:spPr>
                </pic:pic>
              </a:graphicData>
            </a:graphic>
          </wp:inline>
        </w:drawing>
      </w:r>
    </w:p>
    <w:p w:rsidR="00941542" w:rsidRDefault="00941542" w:rsidP="00BE6930">
      <w:pPr>
        <w:pStyle w:val="Legenda"/>
        <w:jc w:val="center"/>
      </w:pPr>
      <w:r w:rsidRPr="000F6501">
        <w:rPr>
          <w:b w:val="0"/>
        </w:rPr>
        <w:t>Modelo de carga e descarga de uma bateria</w:t>
      </w:r>
      <w:r>
        <w:t>.</w:t>
      </w:r>
    </w:p>
    <w:p w:rsidR="009E7945" w:rsidRPr="009E7945" w:rsidRDefault="009E7945" w:rsidP="009E7945">
      <w:pPr>
        <w:rPr>
          <w:lang w:eastAsia="en-US"/>
        </w:rPr>
      </w:pPr>
    </w:p>
    <w:p w:rsidR="00941542" w:rsidRDefault="00941542" w:rsidP="00BE6930">
      <w:pPr>
        <w:jc w:val="center"/>
      </w:pPr>
      <w:r>
        <w:rPr>
          <w:noProof/>
        </w:rPr>
        <w:drawing>
          <wp:inline distT="0" distB="0" distL="0" distR="0" wp14:anchorId="142FA35D" wp14:editId="029AF3BE">
            <wp:extent cx="4143375" cy="18192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3375" cy="1819275"/>
                    </a:xfrm>
                    <a:prstGeom prst="rect">
                      <a:avLst/>
                    </a:prstGeom>
                    <a:noFill/>
                    <a:ln>
                      <a:noFill/>
                    </a:ln>
                  </pic:spPr>
                </pic:pic>
              </a:graphicData>
            </a:graphic>
          </wp:inline>
        </w:drawing>
      </w:r>
    </w:p>
    <w:p w:rsidR="00941542" w:rsidRDefault="00941542" w:rsidP="00BE6930">
      <w:pPr>
        <w:pStyle w:val="Legenda"/>
        <w:jc w:val="center"/>
      </w:pPr>
      <w:r w:rsidRPr="000F6501">
        <w:rPr>
          <w:b w:val="0"/>
        </w:rPr>
        <w:t>Aproximação de primeira ordem do modelo de uma bateria</w:t>
      </w:r>
      <w:r>
        <w:t>.</w:t>
      </w:r>
    </w:p>
    <w:p w:rsidR="00941542" w:rsidRDefault="00941542" w:rsidP="00941542"/>
    <w:p w:rsidR="00941542" w:rsidRDefault="00941542" w:rsidP="009E7945">
      <w:pPr>
        <w:ind w:firstLine="708"/>
        <w:jc w:val="both"/>
      </w:pPr>
      <w:r>
        <w:t>O m</w:t>
      </w:r>
      <w:r w:rsidRPr="000F6501">
        <w:t>odelo de carga e descarga de uma bateria</w:t>
      </w:r>
      <w:r>
        <w:t xml:space="preserve"> os componentes de </w:t>
      </w:r>
      <w:r>
        <w:rPr>
          <w:i/>
          <w:iCs/>
        </w:rPr>
        <w:t>V</w:t>
      </w:r>
      <w:r>
        <w:rPr>
          <w:i/>
          <w:iCs/>
          <w:sz w:val="13"/>
          <w:szCs w:val="13"/>
        </w:rPr>
        <w:t xml:space="preserve">c1 </w:t>
      </w:r>
      <w:r>
        <w:t xml:space="preserve">representam as sobretensões, as resistências </w:t>
      </w:r>
      <w:proofErr w:type="spellStart"/>
      <w:r>
        <w:rPr>
          <w:i/>
          <w:iCs/>
        </w:rPr>
        <w:t>R</w:t>
      </w:r>
      <w:r>
        <w:rPr>
          <w:i/>
          <w:iCs/>
          <w:sz w:val="13"/>
          <w:szCs w:val="13"/>
        </w:rPr>
        <w:t>sc</w:t>
      </w:r>
      <w:proofErr w:type="spellEnd"/>
      <w:r>
        <w:rPr>
          <w:i/>
          <w:iCs/>
          <w:sz w:val="13"/>
          <w:szCs w:val="13"/>
        </w:rPr>
        <w:t xml:space="preserve"> </w:t>
      </w:r>
      <w:r>
        <w:t xml:space="preserve">e </w:t>
      </w:r>
      <w:proofErr w:type="spellStart"/>
      <w:r>
        <w:rPr>
          <w:i/>
          <w:iCs/>
        </w:rPr>
        <w:t>R</w:t>
      </w:r>
      <w:r>
        <w:rPr>
          <w:i/>
          <w:iCs/>
          <w:sz w:val="13"/>
          <w:szCs w:val="13"/>
        </w:rPr>
        <w:t>sd</w:t>
      </w:r>
      <w:proofErr w:type="spellEnd"/>
      <w:r>
        <w:rPr>
          <w:i/>
          <w:iCs/>
          <w:sz w:val="13"/>
          <w:szCs w:val="13"/>
        </w:rPr>
        <w:t xml:space="preserve"> </w:t>
      </w:r>
      <w:r>
        <w:t xml:space="preserve">a resistência interna e </w:t>
      </w:r>
      <w:proofErr w:type="spellStart"/>
      <w:r>
        <w:rPr>
          <w:i/>
          <w:iCs/>
        </w:rPr>
        <w:t>R</w:t>
      </w:r>
      <w:r>
        <w:rPr>
          <w:i/>
          <w:iCs/>
          <w:sz w:val="13"/>
          <w:szCs w:val="13"/>
        </w:rPr>
        <w:t>p</w:t>
      </w:r>
      <w:proofErr w:type="spellEnd"/>
      <w:r>
        <w:rPr>
          <w:i/>
          <w:iCs/>
          <w:sz w:val="13"/>
          <w:szCs w:val="13"/>
        </w:rPr>
        <w:t xml:space="preserve"> </w:t>
      </w:r>
      <w:r>
        <w:t xml:space="preserve">a resistência associada </w:t>
      </w:r>
      <w:proofErr w:type="gramStart"/>
      <w:r>
        <w:t>à auto</w:t>
      </w:r>
      <w:proofErr w:type="gramEnd"/>
      <w:r>
        <w:t xml:space="preserve"> descarga, o condensador </w:t>
      </w:r>
      <w:proofErr w:type="spellStart"/>
      <w:r>
        <w:rPr>
          <w:i/>
          <w:iCs/>
        </w:rPr>
        <w:t>C</w:t>
      </w:r>
      <w:r>
        <w:rPr>
          <w:i/>
          <w:iCs/>
          <w:sz w:val="13"/>
          <w:szCs w:val="13"/>
        </w:rPr>
        <w:t>b</w:t>
      </w:r>
      <w:proofErr w:type="spellEnd"/>
      <w:r>
        <w:rPr>
          <w:i/>
          <w:iCs/>
          <w:sz w:val="13"/>
          <w:szCs w:val="13"/>
        </w:rPr>
        <w:t xml:space="preserve"> </w:t>
      </w:r>
      <w:r>
        <w:t xml:space="preserve">simula a capacidade da bateria. Este modelo produz resultados satisfatórios, mas </w:t>
      </w:r>
      <w:r w:rsidR="009E7945">
        <w:t>são</w:t>
      </w:r>
      <w:r>
        <w:t xml:space="preserve"> necessários </w:t>
      </w:r>
      <w:r w:rsidR="009E7945">
        <w:t>vários</w:t>
      </w:r>
      <w:r>
        <w:t xml:space="preserve"> </w:t>
      </w:r>
      <w:r w:rsidR="009E7945">
        <w:t>parâmetros</w:t>
      </w:r>
      <w:r>
        <w:t xml:space="preserve"> que </w:t>
      </w:r>
      <w:r w:rsidR="009E7945">
        <w:t>são</w:t>
      </w:r>
      <w:r>
        <w:t xml:space="preserve"> obtidos </w:t>
      </w:r>
      <w:r w:rsidR="009E7945">
        <w:t>através</w:t>
      </w:r>
      <w:r>
        <w:t xml:space="preserve"> de testes físicos à bateria, o que nem sempre é possível. </w:t>
      </w:r>
    </w:p>
    <w:p w:rsidR="00941542" w:rsidRDefault="00941542" w:rsidP="009E7945">
      <w:pPr>
        <w:ind w:firstLine="708"/>
        <w:jc w:val="both"/>
      </w:pPr>
      <w:r>
        <w:t>O de a</w:t>
      </w:r>
      <w:r w:rsidRPr="00F60FC7">
        <w:t>proximação de primeira ordem do modelo de uma bateria</w:t>
      </w:r>
      <w:r>
        <w:t xml:space="preserve"> tem uma tensão de circuito aberto ideal, definida em relação ao estado de carga da bateria, SOC. Esta relação é realizada recorrendo a valores tabelados, a resistência R é à resistência interna da bateria, e a malha RC representa a histerese para descrever o comportamento da bateria durante transitórios. Este modelo é mais preciso, mas é </w:t>
      </w:r>
      <w:r w:rsidR="009E7945">
        <w:t>necessário</w:t>
      </w:r>
      <w:r>
        <w:t xml:space="preserve"> determinar </w:t>
      </w:r>
      <w:proofErr w:type="spellStart"/>
      <w:r>
        <w:rPr>
          <w:i/>
          <w:iCs/>
        </w:rPr>
        <w:t>C</w:t>
      </w:r>
      <w:r>
        <w:rPr>
          <w:i/>
          <w:iCs/>
          <w:sz w:val="13"/>
          <w:szCs w:val="13"/>
        </w:rPr>
        <w:t>t</w:t>
      </w:r>
      <w:proofErr w:type="spellEnd"/>
      <w:r>
        <w:rPr>
          <w:i/>
          <w:iCs/>
          <w:sz w:val="13"/>
          <w:szCs w:val="13"/>
        </w:rPr>
        <w:t xml:space="preserve"> </w:t>
      </w:r>
      <w:r>
        <w:t xml:space="preserve">e </w:t>
      </w:r>
      <w:proofErr w:type="spellStart"/>
      <w:r>
        <w:rPr>
          <w:i/>
          <w:iCs/>
        </w:rPr>
        <w:t>R</w:t>
      </w:r>
      <w:r>
        <w:rPr>
          <w:i/>
          <w:iCs/>
          <w:sz w:val="13"/>
          <w:szCs w:val="13"/>
        </w:rPr>
        <w:t>t</w:t>
      </w:r>
      <w:proofErr w:type="spellEnd"/>
      <w:r>
        <w:rPr>
          <w:i/>
          <w:iCs/>
          <w:sz w:val="13"/>
          <w:szCs w:val="13"/>
        </w:rPr>
        <w:t xml:space="preserve"> </w:t>
      </w:r>
      <w:r>
        <w:t xml:space="preserve">como função da corrente de carga, do SOC e da temperatura, normalmente utiliza-se a estimações através do método dos mínimos quadrados e a colocação dos resultados em tabelas lidas durante a simulação, não garantindo a validade dos valores obtidos durante o tempo de vida da bateria. </w:t>
      </w:r>
    </w:p>
    <w:p w:rsidR="00941542" w:rsidRDefault="00941542" w:rsidP="00941542">
      <w:pPr>
        <w:ind w:firstLine="708"/>
      </w:pPr>
    </w:p>
    <w:p w:rsidR="00941542" w:rsidRDefault="00941542" w:rsidP="009E7945">
      <w:pPr>
        <w:pStyle w:val="Cabealho2"/>
      </w:pPr>
      <w:bookmarkStart w:id="7" w:name="_Toc310580063"/>
      <w:r>
        <w:t>Comparação das baterias</w:t>
      </w:r>
      <w:bookmarkEnd w:id="7"/>
    </w:p>
    <w:p w:rsidR="00941542" w:rsidRDefault="00941542" w:rsidP="00941542">
      <w:pPr>
        <w:ind w:firstLine="708"/>
      </w:pPr>
    </w:p>
    <w:p w:rsidR="00941542" w:rsidRDefault="00941542" w:rsidP="009E7945">
      <w:pPr>
        <w:ind w:firstLine="708"/>
        <w:jc w:val="both"/>
      </w:pPr>
      <w:r>
        <w:t>Dev</w:t>
      </w:r>
      <w:r w:rsidR="009E7945">
        <w:t>ido às desvantagens do hidrogénio</w:t>
      </w:r>
      <w:r>
        <w:t xml:space="preserve">, que necessita de cuidados especiais na sua </w:t>
      </w:r>
      <w:r w:rsidR="009E7945">
        <w:t>manipulação</w:t>
      </w:r>
      <w:r>
        <w:t xml:space="preserve">, pois e um material perigoso, </w:t>
      </w:r>
      <w:r w:rsidR="009E7945">
        <w:t>não</w:t>
      </w:r>
      <w:r>
        <w:t xml:space="preserve"> vai ser utilizado, pelo que vamos concentrarmo-nos nas baterias, na figura seguinte demostra a </w:t>
      </w:r>
      <w:r w:rsidR="009E7945">
        <w:t>comparação</w:t>
      </w:r>
      <w:r>
        <w:t xml:space="preserve"> de </w:t>
      </w:r>
      <w:r w:rsidR="009E7945">
        <w:t>vários sistemas de baterias:</w:t>
      </w:r>
    </w:p>
    <w:p w:rsidR="00941542" w:rsidRDefault="00941542" w:rsidP="009E7945">
      <w:pPr>
        <w:ind w:firstLine="708"/>
        <w:jc w:val="both"/>
      </w:pPr>
    </w:p>
    <w:p w:rsidR="00941542" w:rsidRDefault="00941542" w:rsidP="00941542">
      <w:pPr>
        <w:keepNext/>
        <w:jc w:val="center"/>
      </w:pPr>
      <w:r>
        <w:rPr>
          <w:noProof/>
        </w:rPr>
        <w:lastRenderedPageBreak/>
        <w:drawing>
          <wp:inline distT="0" distB="0" distL="0" distR="0" wp14:anchorId="35FA0C0B" wp14:editId="54ACCF3F">
            <wp:extent cx="4029075" cy="3095625"/>
            <wp:effectExtent l="19050" t="0" r="9525" b="0"/>
            <wp:docPr id="1" name="Imagem 0" descr="pof207art30_bild3_1467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f207art30_bild3_1467620.gif"/>
                    <pic:cNvPicPr/>
                  </pic:nvPicPr>
                  <pic:blipFill>
                    <a:blip r:embed="rId38" cstate="print"/>
                    <a:stretch>
                      <a:fillRect/>
                    </a:stretch>
                  </pic:blipFill>
                  <pic:spPr>
                    <a:xfrm>
                      <a:off x="0" y="0"/>
                      <a:ext cx="4029075" cy="3095625"/>
                    </a:xfrm>
                    <a:prstGeom prst="rect">
                      <a:avLst/>
                    </a:prstGeom>
                  </pic:spPr>
                </pic:pic>
              </a:graphicData>
            </a:graphic>
          </wp:inline>
        </w:drawing>
      </w:r>
    </w:p>
    <w:p w:rsidR="00941542" w:rsidRPr="00AB20C3" w:rsidRDefault="00941542" w:rsidP="00941542">
      <w:pPr>
        <w:jc w:val="center"/>
      </w:pPr>
      <w:r>
        <w:rPr>
          <w:noProof/>
        </w:rPr>
        <w:drawing>
          <wp:inline distT="0" distB="0" distL="0" distR="0" wp14:anchorId="189A14B8" wp14:editId="6A198C6A">
            <wp:extent cx="4886325" cy="2782646"/>
            <wp:effectExtent l="19050" t="0" r="9525"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904591" cy="2793048"/>
                    </a:xfrm>
                    <a:prstGeom prst="rect">
                      <a:avLst/>
                    </a:prstGeom>
                    <a:noFill/>
                    <a:ln w="9525">
                      <a:noFill/>
                      <a:miter lim="800000"/>
                      <a:headEnd/>
                      <a:tailEnd/>
                    </a:ln>
                  </pic:spPr>
                </pic:pic>
              </a:graphicData>
            </a:graphic>
          </wp:inline>
        </w:drawing>
      </w:r>
    </w:p>
    <w:p w:rsidR="00941542" w:rsidRDefault="00941542" w:rsidP="00941542"/>
    <w:p w:rsidR="00941542" w:rsidRPr="00884CB5" w:rsidRDefault="00941542" w:rsidP="009E7945">
      <w:pPr>
        <w:ind w:firstLine="708"/>
        <w:jc w:val="both"/>
      </w:pPr>
      <w:r>
        <w:t xml:space="preserve">Depois de efectuado um breve estudo as baterias, decidimos utilizar a </w:t>
      </w:r>
      <w:r w:rsidR="009E7945">
        <w:t>família</w:t>
      </w:r>
      <w:r>
        <w:t xml:space="preserve"> de baterias de lítio pelas suas </w:t>
      </w:r>
      <w:r w:rsidR="009E7945">
        <w:t>características</w:t>
      </w:r>
      <w:r>
        <w:t>, tais como potencia, autonomia, e tempo de carga.</w:t>
      </w:r>
    </w:p>
    <w:p w:rsidR="00941542" w:rsidRDefault="00941542" w:rsidP="009E7945">
      <w:pPr>
        <w:jc w:val="both"/>
      </w:pPr>
    </w:p>
    <w:p w:rsidR="00941542" w:rsidRDefault="00941542" w:rsidP="009E7945">
      <w:pPr>
        <w:ind w:firstLine="708"/>
        <w:jc w:val="both"/>
        <w:rPr>
          <w:rStyle w:val="hps"/>
        </w:rPr>
      </w:pPr>
      <w:r>
        <w:t>Das baterias de lítio escolheria as “</w:t>
      </w:r>
      <w:proofErr w:type="spellStart"/>
      <w:r w:rsidRPr="00884CB5">
        <w:rPr>
          <w:b/>
          <w:bCs/>
          <w:i/>
        </w:rPr>
        <w:t>lithium-titanate</w:t>
      </w:r>
      <w:proofErr w:type="spellEnd"/>
      <w:r w:rsidRPr="00884CB5">
        <w:rPr>
          <w:b/>
          <w:bCs/>
          <w:i/>
        </w:rPr>
        <w:t xml:space="preserve"> </w:t>
      </w:r>
      <w:proofErr w:type="spellStart"/>
      <w:r w:rsidRPr="00884CB5">
        <w:rPr>
          <w:b/>
          <w:bCs/>
          <w:i/>
        </w:rPr>
        <w:t>battery</w:t>
      </w:r>
      <w:proofErr w:type="spellEnd"/>
      <w:r>
        <w:t>”, mas estas ainda se encontrão em desenvolvimento, pois estas efectuam um carregamento mais rápido, pelo que iremos escolher as “</w:t>
      </w:r>
      <w:proofErr w:type="spellStart"/>
      <w:r w:rsidRPr="00884CB5">
        <w:rPr>
          <w:b/>
          <w:bCs/>
          <w:i/>
        </w:rPr>
        <w:t>Lithium-ion</w:t>
      </w:r>
      <w:proofErr w:type="spellEnd"/>
      <w:r w:rsidRPr="00884CB5">
        <w:rPr>
          <w:b/>
          <w:bCs/>
          <w:i/>
        </w:rPr>
        <w:t xml:space="preserve"> </w:t>
      </w:r>
      <w:proofErr w:type="spellStart"/>
      <w:r w:rsidRPr="00884CB5">
        <w:rPr>
          <w:b/>
          <w:bCs/>
          <w:i/>
        </w:rPr>
        <w:t>polymer</w:t>
      </w:r>
      <w:proofErr w:type="spellEnd"/>
      <w:r w:rsidRPr="00884CB5">
        <w:rPr>
          <w:b/>
          <w:bCs/>
          <w:i/>
        </w:rPr>
        <w:t xml:space="preserve"> </w:t>
      </w:r>
      <w:proofErr w:type="spellStart"/>
      <w:r w:rsidRPr="00884CB5">
        <w:rPr>
          <w:b/>
          <w:bCs/>
          <w:i/>
        </w:rPr>
        <w:t>batteries</w:t>
      </w:r>
      <w:proofErr w:type="spellEnd"/>
      <w:r>
        <w:t xml:space="preserve">”, pois estas tem uma eficiência de carga/descarga de 99.8%, e tem maior </w:t>
      </w:r>
      <w:r>
        <w:rPr>
          <w:rStyle w:val="hps"/>
        </w:rPr>
        <w:t>capacidade de</w:t>
      </w:r>
      <w:r>
        <w:rPr>
          <w:rStyle w:val="shorttext"/>
        </w:rPr>
        <w:t xml:space="preserve"> </w:t>
      </w:r>
      <w:r>
        <w:rPr>
          <w:rStyle w:val="hps"/>
        </w:rPr>
        <w:t>corrente de descarga em ralação a outras baterias de lítio.</w:t>
      </w:r>
    </w:p>
    <w:p w:rsidR="00941542" w:rsidRDefault="00941542" w:rsidP="00941542">
      <w:pPr>
        <w:rPr>
          <w:rStyle w:val="hps"/>
        </w:rPr>
      </w:pPr>
    </w:p>
    <w:p w:rsidR="00E42629" w:rsidRDefault="00E42629">
      <w:pPr>
        <w:spacing w:after="200" w:line="276" w:lineRule="auto"/>
        <w:rPr>
          <w:rStyle w:val="hps"/>
        </w:rPr>
      </w:pPr>
    </w:p>
    <w:p w:rsidR="00E42629" w:rsidRDefault="00E42629" w:rsidP="00E42629">
      <w:pPr>
        <w:pStyle w:val="Cabealho1"/>
      </w:pPr>
    </w:p>
    <w:p w:rsidR="006A6241" w:rsidRDefault="006A6241" w:rsidP="006A6241"/>
    <w:p w:rsidR="006A6241" w:rsidRDefault="006A6241" w:rsidP="006A6241">
      <w:pPr>
        <w:pStyle w:val="Cabealho1"/>
      </w:pPr>
      <w:bookmarkStart w:id="8" w:name="_Toc310580064"/>
      <w:r>
        <w:lastRenderedPageBreak/>
        <w:t>Tipologia de controlo e monitorização - proposta de solução</w:t>
      </w:r>
      <w:bookmarkEnd w:id="8"/>
      <w:r>
        <w:t xml:space="preserve"> </w:t>
      </w:r>
    </w:p>
    <w:p w:rsidR="006A6241" w:rsidRDefault="006A6241" w:rsidP="006A6241">
      <w:pPr>
        <w:rPr>
          <w:sz w:val="28"/>
          <w:szCs w:val="28"/>
        </w:rPr>
      </w:pPr>
    </w:p>
    <w:p w:rsidR="006A6241" w:rsidRDefault="006A6241" w:rsidP="006A6241">
      <w:pPr>
        <w:ind w:firstLine="708"/>
        <w:jc w:val="both"/>
      </w:pPr>
      <w:r>
        <w:t>O sistema de gestão de baterias BMS pode ser dividido em 3 módulos, funções que tem de desempenhar:</w:t>
      </w:r>
    </w:p>
    <w:p w:rsidR="006A6241" w:rsidRDefault="006A6241" w:rsidP="006A6241">
      <w:pPr>
        <w:ind w:firstLine="708"/>
        <w:jc w:val="both"/>
      </w:pPr>
      <w:r>
        <w:t>1) Unidade de Monitorização das Baterias</w:t>
      </w:r>
    </w:p>
    <w:p w:rsidR="006A6241" w:rsidRDefault="006A6241" w:rsidP="006A6241">
      <w:pPr>
        <w:ind w:firstLine="708"/>
        <w:jc w:val="both"/>
      </w:pPr>
      <w:r>
        <w:t>2) Unidade de Controlo das Baterias</w:t>
      </w:r>
    </w:p>
    <w:p w:rsidR="006A6241" w:rsidRDefault="006A6241" w:rsidP="006A6241">
      <w:pPr>
        <w:ind w:firstLine="708"/>
        <w:jc w:val="both"/>
      </w:pPr>
      <w:r>
        <w:t xml:space="preserve">3) </w:t>
      </w:r>
      <w:proofErr w:type="spellStart"/>
      <w:r>
        <w:t>Infra-estrutura</w:t>
      </w:r>
      <w:proofErr w:type="spellEnd"/>
      <w:r>
        <w:t xml:space="preserve"> de Comunicações</w:t>
      </w:r>
    </w:p>
    <w:p w:rsidR="006A6241" w:rsidRDefault="006A6241" w:rsidP="006A6241">
      <w:pPr>
        <w:spacing w:line="360" w:lineRule="auto"/>
      </w:pPr>
    </w:p>
    <w:p w:rsidR="006A6241" w:rsidRDefault="006A6241" w:rsidP="006A6241">
      <w:pPr>
        <w:pStyle w:val="Cabealho2"/>
      </w:pPr>
      <w:bookmarkStart w:id="9" w:name="_Toc310580065"/>
      <w:r>
        <w:t>Unidade de Monitorização das baterias</w:t>
      </w:r>
      <w:bookmarkEnd w:id="9"/>
    </w:p>
    <w:p w:rsidR="006A6241" w:rsidRPr="006A6241" w:rsidRDefault="006A6241" w:rsidP="006A6241"/>
    <w:p w:rsidR="006A6241" w:rsidRDefault="006A6241" w:rsidP="006A6241">
      <w:pPr>
        <w:ind w:firstLine="708"/>
        <w:jc w:val="both"/>
      </w:pPr>
      <w:r>
        <w:t>É responsável por determinar o estado de cada célula, calculando o SOC (</w:t>
      </w:r>
      <w:proofErr w:type="spellStart"/>
      <w:r>
        <w:t>State</w:t>
      </w:r>
      <w:proofErr w:type="spellEnd"/>
      <w:r>
        <w:t xml:space="preserve"> </w:t>
      </w:r>
      <w:proofErr w:type="spellStart"/>
      <w:r>
        <w:t>of</w:t>
      </w:r>
      <w:proofErr w:type="spellEnd"/>
      <w:r>
        <w:t xml:space="preserve"> Charge).  </w:t>
      </w:r>
    </w:p>
    <w:p w:rsidR="006A6241" w:rsidRDefault="006A6241" w:rsidP="006A6241">
      <w:pPr>
        <w:ind w:firstLine="708"/>
        <w:jc w:val="both"/>
      </w:pPr>
      <w:r>
        <w:t xml:space="preserve">O SOC é determinado fazendo integrar o valor da corrente medida pelo decorrer do tempo (influenciada por muitos </w:t>
      </w:r>
      <w:proofErr w:type="spellStart"/>
      <w:r>
        <w:t>factores</w:t>
      </w:r>
      <w:proofErr w:type="spellEnd"/>
      <w:r>
        <w:t xml:space="preserve"> que condicionam o desempenho das células) e subtraindo esse resultado pela capacidade máxima que bateria tem quando está completamente carregada. </w:t>
      </w:r>
    </w:p>
    <w:p w:rsidR="006A6241" w:rsidRDefault="006A6241" w:rsidP="006A6241">
      <w:pPr>
        <w:ind w:firstLine="708"/>
        <w:jc w:val="both"/>
      </w:pPr>
    </w:p>
    <w:p w:rsidR="006A6241" w:rsidRDefault="006A6241" w:rsidP="006A6241">
      <w:pPr>
        <w:ind w:firstLine="708"/>
        <w:jc w:val="both"/>
      </w:pPr>
      <w:r>
        <w:t xml:space="preserve">É responsável também pela aquisição dos sinais a medir (tensão, corrente temperatura), e </w:t>
      </w:r>
      <w:proofErr w:type="spellStart"/>
      <w:r>
        <w:t>respectiva</w:t>
      </w:r>
      <w:proofErr w:type="spellEnd"/>
      <w:r>
        <w:t xml:space="preserve"> multiplexagem, de modo a </w:t>
      </w:r>
      <w:proofErr w:type="spellStart"/>
      <w:r>
        <w:t>rentibilizar</w:t>
      </w:r>
      <w:proofErr w:type="spellEnd"/>
      <w:r>
        <w:t xml:space="preserve"> melhor a utilização de dispositivos como conversores A/</w:t>
      </w:r>
      <w:proofErr w:type="gramStart"/>
      <w:r>
        <w:t>D.</w:t>
      </w:r>
      <w:proofErr w:type="gramEnd"/>
      <w:r>
        <w:t xml:space="preserve"> </w:t>
      </w:r>
    </w:p>
    <w:p w:rsidR="006A6241" w:rsidRDefault="006A6241" w:rsidP="006A6241">
      <w:pPr>
        <w:ind w:firstLine="708"/>
        <w:jc w:val="both"/>
      </w:pPr>
    </w:p>
    <w:p w:rsidR="006A6241" w:rsidRDefault="006A6241" w:rsidP="006A6241">
      <w:pPr>
        <w:ind w:firstLine="708"/>
        <w:jc w:val="both"/>
      </w:pPr>
      <w:r>
        <w:t xml:space="preserve">É responsável também pela definição dos limites de operação das células, como por exemplo um limite máximo de temperatura, para o qual as </w:t>
      </w:r>
      <w:proofErr w:type="spellStart"/>
      <w:r>
        <w:t>respectivas</w:t>
      </w:r>
      <w:proofErr w:type="spellEnd"/>
      <w:r>
        <w:t xml:space="preserve"> células devem ser desligadas.   </w:t>
      </w:r>
    </w:p>
    <w:p w:rsidR="006A6241" w:rsidRDefault="006A6241" w:rsidP="006A6241">
      <w:pPr>
        <w:ind w:firstLine="708"/>
        <w:jc w:val="both"/>
      </w:pPr>
    </w:p>
    <w:p w:rsidR="006A6241" w:rsidRDefault="006A6241" w:rsidP="006A6241">
      <w:pPr>
        <w:ind w:firstLine="708"/>
        <w:jc w:val="both"/>
      </w:pPr>
      <w:r>
        <w:t xml:space="preserve">É também responsável por fornecer os sinais de controlo à "Unidade de Controlo das Baterias". </w:t>
      </w:r>
    </w:p>
    <w:p w:rsidR="006A6241" w:rsidRDefault="006A6241" w:rsidP="006A6241">
      <w:pPr>
        <w:ind w:firstLine="708"/>
        <w:jc w:val="both"/>
      </w:pPr>
      <w:r>
        <w:t xml:space="preserve">São as referências/entradas desse sistema, para o qual ativará os circuitos de potência, circuitos de proteção ou também de carga/descarga. </w:t>
      </w:r>
    </w:p>
    <w:p w:rsidR="006A6241" w:rsidRDefault="006A6241" w:rsidP="006A6241">
      <w:pPr>
        <w:spacing w:line="360" w:lineRule="auto"/>
      </w:pPr>
    </w:p>
    <w:p w:rsidR="006A6241" w:rsidRDefault="006A6241" w:rsidP="006A6241">
      <w:pPr>
        <w:spacing w:line="360" w:lineRule="auto"/>
        <w:rPr>
          <w:u w:val="single"/>
        </w:rPr>
      </w:pPr>
      <w:bookmarkStart w:id="10" w:name="_Toc310580066"/>
      <w:r w:rsidRPr="006A6241">
        <w:rPr>
          <w:rStyle w:val="Cabealho2Carcter"/>
        </w:rPr>
        <w:t>Unidade de Controlo das Baterias</w:t>
      </w:r>
      <w:bookmarkEnd w:id="10"/>
    </w:p>
    <w:p w:rsidR="006A6241" w:rsidRDefault="006A6241" w:rsidP="006A6241">
      <w:pPr>
        <w:ind w:firstLine="708"/>
        <w:jc w:val="both"/>
      </w:pPr>
      <w:r>
        <w:t xml:space="preserve">É responsável por todos os circuitos de potência. </w:t>
      </w:r>
    </w:p>
    <w:p w:rsidR="006A6241" w:rsidRDefault="006A6241" w:rsidP="006A6241">
      <w:pPr>
        <w:ind w:firstLine="708"/>
        <w:jc w:val="both"/>
      </w:pPr>
      <w:r>
        <w:t xml:space="preserve">Fornece todos os sinais de controlo que envolvem o processo de carregar as baterias e também o controlo/balanceamento célula a célula. </w:t>
      </w:r>
    </w:p>
    <w:p w:rsidR="006A6241" w:rsidRDefault="006A6241" w:rsidP="006A6241">
      <w:pPr>
        <w:ind w:firstLine="708"/>
        <w:jc w:val="both"/>
      </w:pPr>
    </w:p>
    <w:p w:rsidR="006A6241" w:rsidRDefault="006A6241" w:rsidP="006A6241">
      <w:pPr>
        <w:ind w:firstLine="708"/>
        <w:jc w:val="both"/>
      </w:pPr>
      <w:r>
        <w:t>As funções desta Unidade são:</w:t>
      </w:r>
    </w:p>
    <w:p w:rsidR="006A6241" w:rsidRDefault="006A6241" w:rsidP="006A6241">
      <w:pPr>
        <w:ind w:firstLine="708"/>
        <w:jc w:val="both"/>
      </w:pPr>
      <w:r>
        <w:t>- Controlar a tensão e corrente do circuito de carga que alimenta a bateria</w:t>
      </w:r>
    </w:p>
    <w:p w:rsidR="006A6241" w:rsidRDefault="006A6241" w:rsidP="006A6241">
      <w:pPr>
        <w:ind w:firstLine="708"/>
        <w:jc w:val="both"/>
      </w:pPr>
      <w:r>
        <w:t xml:space="preserve">- Conseguir um balanceamento célula a célula, de forma a igualar um mesmo valor de carga em todas as células que constituem a bateria </w:t>
      </w:r>
    </w:p>
    <w:p w:rsidR="006A6241" w:rsidRDefault="006A6241" w:rsidP="006A6241">
      <w:pPr>
        <w:ind w:firstLine="708"/>
        <w:jc w:val="both"/>
      </w:pPr>
      <w:r>
        <w:t>- Isolar a bateria durante condições de falha ou de alarme (por exceder limites excedidos que foram indicados pelo utilizador)</w:t>
      </w:r>
    </w:p>
    <w:p w:rsidR="006A6241" w:rsidRDefault="006A6241" w:rsidP="006A6241">
      <w:pPr>
        <w:ind w:firstLine="708"/>
        <w:jc w:val="both"/>
      </w:pPr>
      <w:r>
        <w:t>- Conseguir aproveitar a energia da travagem regenerativa para as baterias (DC/DC reversível)</w:t>
      </w:r>
    </w:p>
    <w:p w:rsidR="006A6241" w:rsidRDefault="006A6241" w:rsidP="006A6241">
      <w:pPr>
        <w:ind w:firstLine="708"/>
        <w:jc w:val="both"/>
      </w:pPr>
      <w:r>
        <w:t xml:space="preserve">- Conseguir rejeitar a energia da travagem regenerativa quando a bateria está completamente carregada.  </w:t>
      </w:r>
    </w:p>
    <w:p w:rsidR="006A6241" w:rsidRDefault="006A6241" w:rsidP="006A6241">
      <w:pPr>
        <w:ind w:firstLine="708"/>
        <w:jc w:val="both"/>
      </w:pPr>
    </w:p>
    <w:p w:rsidR="006A6241" w:rsidRDefault="006A6241" w:rsidP="006A6241">
      <w:pPr>
        <w:ind w:firstLine="708"/>
        <w:jc w:val="both"/>
      </w:pPr>
    </w:p>
    <w:p w:rsidR="006A6241" w:rsidRDefault="006A6241" w:rsidP="006A6241">
      <w:pPr>
        <w:pStyle w:val="Corpodetexto"/>
        <w:spacing w:after="0"/>
        <w:ind w:left="707"/>
      </w:pPr>
    </w:p>
    <w:p w:rsidR="006A6241" w:rsidRDefault="006A6241" w:rsidP="006A6241">
      <w:pPr>
        <w:spacing w:line="360" w:lineRule="auto"/>
        <w:rPr>
          <w:u w:val="single"/>
        </w:rPr>
      </w:pPr>
      <w:bookmarkStart w:id="11" w:name="_Toc310580067"/>
      <w:proofErr w:type="spellStart"/>
      <w:r w:rsidRPr="006A6241">
        <w:rPr>
          <w:rStyle w:val="Cabealho2Carcter"/>
        </w:rPr>
        <w:lastRenderedPageBreak/>
        <w:t>Infra-estrutura</w:t>
      </w:r>
      <w:proofErr w:type="spellEnd"/>
      <w:r w:rsidRPr="006A6241">
        <w:rPr>
          <w:rStyle w:val="Cabealho2Carcter"/>
        </w:rPr>
        <w:t xml:space="preserve"> de Comunicações</w:t>
      </w:r>
      <w:bookmarkEnd w:id="11"/>
    </w:p>
    <w:p w:rsidR="006A6241" w:rsidRDefault="006A6241" w:rsidP="006A6241">
      <w:pPr>
        <w:ind w:firstLine="708"/>
        <w:jc w:val="both"/>
      </w:pPr>
      <w:r>
        <w:t xml:space="preserve">Normalmente é implementada uma rede CAN que permite interagir com todos os elementos que constituem o sistema BMS. </w:t>
      </w:r>
    </w:p>
    <w:p w:rsidR="006A6241" w:rsidRDefault="006A6241" w:rsidP="006A6241">
      <w:pPr>
        <w:ind w:firstLine="708"/>
        <w:jc w:val="both"/>
      </w:pPr>
      <w:r>
        <w:t xml:space="preserve">No entanto podem ser usadas outras configurações. </w:t>
      </w:r>
    </w:p>
    <w:p w:rsidR="006A6241" w:rsidRDefault="006A6241" w:rsidP="006A6241">
      <w:pPr>
        <w:spacing w:line="360" w:lineRule="auto"/>
      </w:pPr>
    </w:p>
    <w:p w:rsidR="006A6241" w:rsidRDefault="006A6241" w:rsidP="00281512">
      <w:pPr>
        <w:pStyle w:val="Cabealho2"/>
      </w:pPr>
      <w:bookmarkStart w:id="12" w:name="_Toc310580068"/>
      <w:r>
        <w:t>Tipologias de Implementação de BMS</w:t>
      </w:r>
      <w:bookmarkEnd w:id="12"/>
      <w:r>
        <w:t xml:space="preserve"> </w:t>
      </w:r>
    </w:p>
    <w:p w:rsidR="00281512" w:rsidRPr="00281512" w:rsidRDefault="00281512" w:rsidP="00281512"/>
    <w:p w:rsidR="006A6241" w:rsidRDefault="006A6241" w:rsidP="006A6241">
      <w:pPr>
        <w:widowControl w:val="0"/>
        <w:numPr>
          <w:ilvl w:val="0"/>
          <w:numId w:val="20"/>
        </w:numPr>
        <w:suppressAutoHyphens/>
        <w:spacing w:line="360" w:lineRule="auto"/>
      </w:pPr>
      <w:r>
        <w:t>Centralizada</w:t>
      </w:r>
    </w:p>
    <w:p w:rsidR="006A6241" w:rsidRDefault="006A6241" w:rsidP="006A6241">
      <w:pPr>
        <w:widowControl w:val="0"/>
        <w:numPr>
          <w:ilvl w:val="0"/>
          <w:numId w:val="20"/>
        </w:numPr>
        <w:suppressAutoHyphens/>
        <w:spacing w:line="360" w:lineRule="auto"/>
      </w:pPr>
      <w:r>
        <w:t xml:space="preserve">Distribuída </w:t>
      </w:r>
    </w:p>
    <w:p w:rsidR="006A6241" w:rsidRDefault="006A6241" w:rsidP="006A6241">
      <w:pPr>
        <w:widowControl w:val="0"/>
        <w:numPr>
          <w:ilvl w:val="0"/>
          <w:numId w:val="20"/>
        </w:numPr>
        <w:suppressAutoHyphens/>
        <w:spacing w:line="360" w:lineRule="auto"/>
      </w:pPr>
      <w:r>
        <w:t>Modular</w:t>
      </w:r>
    </w:p>
    <w:p w:rsidR="006A6241" w:rsidRDefault="006A6241" w:rsidP="006A6241">
      <w:pPr>
        <w:spacing w:line="360" w:lineRule="auto"/>
      </w:pPr>
    </w:p>
    <w:p w:rsidR="006A6241" w:rsidRPr="00281512" w:rsidRDefault="006A6241" w:rsidP="00281512">
      <w:pPr>
        <w:ind w:firstLine="708"/>
        <w:jc w:val="both"/>
        <w:rPr>
          <w:u w:val="single"/>
        </w:rPr>
      </w:pPr>
      <w:r w:rsidRPr="00281512">
        <w:rPr>
          <w:u w:val="single"/>
        </w:rPr>
        <w:t xml:space="preserve">Centralizada:   </w:t>
      </w:r>
    </w:p>
    <w:p w:rsidR="006A6241" w:rsidRDefault="006A6241" w:rsidP="00281512">
      <w:pPr>
        <w:ind w:firstLine="708"/>
        <w:jc w:val="both"/>
      </w:pPr>
      <w:r>
        <w:t>Existe uma Unidade de Controlo Central (Mestre) que implemen</w:t>
      </w:r>
      <w:r w:rsidR="00281512">
        <w:t xml:space="preserve">ta todas as funções. </w:t>
      </w:r>
      <w:r>
        <w:t xml:space="preserve">Retira a necessidade de existir uma </w:t>
      </w:r>
      <w:proofErr w:type="spellStart"/>
      <w:r>
        <w:t>infra-estrutura</w:t>
      </w:r>
      <w:proofErr w:type="spellEnd"/>
      <w:r>
        <w:t xml:space="preserve"> de comun</w:t>
      </w:r>
      <w:r w:rsidR="00281512">
        <w:t>icações, por existirem ligações</w:t>
      </w:r>
      <w:r>
        <w:t xml:space="preserve"> ponto-a-ponto (cablagem) em cada célula. </w:t>
      </w:r>
    </w:p>
    <w:p w:rsidR="006A6241" w:rsidRDefault="006A6241" w:rsidP="00281512">
      <w:pPr>
        <w:ind w:firstLine="708"/>
        <w:jc w:val="both"/>
      </w:pPr>
    </w:p>
    <w:p w:rsidR="006A6241" w:rsidRPr="00281512" w:rsidRDefault="006A6241" w:rsidP="00281512">
      <w:pPr>
        <w:ind w:firstLine="708"/>
        <w:jc w:val="both"/>
        <w:rPr>
          <w:u w:val="single"/>
        </w:rPr>
      </w:pPr>
      <w:r w:rsidRPr="00281512">
        <w:rPr>
          <w:u w:val="single"/>
        </w:rPr>
        <w:t xml:space="preserve">Distribuída:  </w:t>
      </w:r>
    </w:p>
    <w:p w:rsidR="006A6241" w:rsidRDefault="006A6241" w:rsidP="00281512">
      <w:pPr>
        <w:ind w:firstLine="708"/>
        <w:jc w:val="both"/>
      </w:pPr>
      <w:r>
        <w:t xml:space="preserve">Existe um escravo associado a cada célula que a monitoriza, balanceia e também comunica com uma entidade Mestre. </w:t>
      </w:r>
    </w:p>
    <w:p w:rsidR="006A6241" w:rsidRDefault="006A6241" w:rsidP="00281512">
      <w:pPr>
        <w:ind w:firstLine="708"/>
        <w:jc w:val="both"/>
      </w:pPr>
      <w:r>
        <w:t>Traz fiabilidade ao processo, mas exi</w:t>
      </w:r>
      <w:r w:rsidR="00281512">
        <w:t xml:space="preserve">ge um </w:t>
      </w:r>
      <w:r>
        <w:tab/>
      </w:r>
      <w:proofErr w:type="gramStart"/>
      <w:r w:rsidR="00281512">
        <w:t>número</w:t>
      </w:r>
      <w:proofErr w:type="gramEnd"/>
      <w:r>
        <w:t xml:space="preserve"> elevado de circuitos/ placas, igual ao número de células.</w:t>
      </w:r>
    </w:p>
    <w:p w:rsidR="006A6241" w:rsidRDefault="006A6241" w:rsidP="006A6241">
      <w:pPr>
        <w:spacing w:line="360" w:lineRule="auto"/>
        <w:rPr>
          <w:u w:val="single"/>
        </w:rPr>
      </w:pPr>
    </w:p>
    <w:p w:rsidR="006A6241" w:rsidRPr="00281512" w:rsidRDefault="006A6241" w:rsidP="00281512">
      <w:pPr>
        <w:ind w:firstLine="708"/>
        <w:jc w:val="both"/>
        <w:rPr>
          <w:u w:val="single"/>
        </w:rPr>
      </w:pPr>
      <w:r w:rsidRPr="00281512">
        <w:rPr>
          <w:u w:val="single"/>
        </w:rPr>
        <w:t xml:space="preserve">Modular:      </w:t>
      </w:r>
    </w:p>
    <w:p w:rsidR="006A6241" w:rsidRDefault="006A6241" w:rsidP="00281512">
      <w:pPr>
        <w:ind w:firstLine="708"/>
        <w:jc w:val="both"/>
      </w:pPr>
      <w:r>
        <w:t xml:space="preserve">Existem entidades Escravo, que controlam várias células, permitindo uma organização em módulos. </w:t>
      </w:r>
    </w:p>
    <w:p w:rsidR="006A6241" w:rsidRDefault="006A6241" w:rsidP="00281512">
      <w:pPr>
        <w:ind w:firstLine="708"/>
        <w:jc w:val="both"/>
      </w:pPr>
      <w:r>
        <w:t xml:space="preserve">Estes escravos comunicam com o Mestre e este, recolhendo a informação de todos, tem acesso ao estado global da bateria.  </w:t>
      </w:r>
    </w:p>
    <w:p w:rsidR="006A6241" w:rsidRDefault="006A6241" w:rsidP="00281512">
      <w:pPr>
        <w:ind w:firstLine="708"/>
        <w:jc w:val="both"/>
      </w:pPr>
      <w:r>
        <w:t xml:space="preserve">Tem a vantagem de ter escravos que podem estar associados a mais do que uma célula (melhor que </w:t>
      </w:r>
      <w:r w:rsidR="00281512">
        <w:t>Distribuída</w:t>
      </w:r>
      <w:r>
        <w:t xml:space="preserve">). </w:t>
      </w:r>
    </w:p>
    <w:p w:rsidR="00281512" w:rsidRDefault="006A6241" w:rsidP="00281512">
      <w:pPr>
        <w:ind w:firstLine="708"/>
        <w:jc w:val="both"/>
      </w:pPr>
      <w:r>
        <w:t>A desvantagem reside nas comunicações Mestre-Escravo, que são difíceis de implementar num automóvel.</w:t>
      </w: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281512" w:rsidRDefault="00281512" w:rsidP="00281512">
      <w:pPr>
        <w:ind w:firstLine="708"/>
        <w:jc w:val="both"/>
      </w:pPr>
    </w:p>
    <w:p w:rsidR="006A6241" w:rsidRPr="004B0AF9" w:rsidRDefault="006A6241" w:rsidP="00281512">
      <w:pPr>
        <w:ind w:firstLine="708"/>
        <w:jc w:val="both"/>
      </w:pPr>
      <w:r>
        <w:tab/>
      </w:r>
    </w:p>
    <w:p w:rsidR="006A6241" w:rsidRDefault="006A6241" w:rsidP="00281512">
      <w:pPr>
        <w:pStyle w:val="Cabealho2"/>
      </w:pPr>
      <w:bookmarkStart w:id="13" w:name="_Toc310580069"/>
      <w:r>
        <w:lastRenderedPageBreak/>
        <w:t>Proposta de Solução</w:t>
      </w:r>
      <w:bookmarkEnd w:id="13"/>
      <w:r>
        <w:t xml:space="preserve"> </w:t>
      </w:r>
    </w:p>
    <w:p w:rsidR="006A6241" w:rsidRDefault="006A6241" w:rsidP="006A6241">
      <w:pPr>
        <w:spacing w:line="360" w:lineRule="auto"/>
        <w:rPr>
          <w:sz w:val="32"/>
          <w:szCs w:val="32"/>
        </w:rPr>
      </w:pPr>
    </w:p>
    <w:p w:rsidR="006A6241" w:rsidRDefault="006A6241" w:rsidP="006A6241">
      <w:pPr>
        <w:spacing w:line="360" w:lineRule="auto"/>
      </w:pPr>
      <w:r>
        <w:rPr>
          <w:noProof/>
        </w:rPr>
        <w:drawing>
          <wp:anchor distT="0" distB="0" distL="114300" distR="114300" simplePos="0" relativeHeight="251659264" behindDoc="0" locked="0" layoutInCell="1" allowOverlap="1">
            <wp:simplePos x="0" y="0"/>
            <wp:positionH relativeFrom="column">
              <wp:posOffset>1104900</wp:posOffset>
            </wp:positionH>
            <wp:positionV relativeFrom="paragraph">
              <wp:posOffset>-115570</wp:posOffset>
            </wp:positionV>
            <wp:extent cx="4019550" cy="344995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3449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6A6241">
      <w:pPr>
        <w:spacing w:line="360" w:lineRule="auto"/>
      </w:pPr>
    </w:p>
    <w:p w:rsidR="006A6241" w:rsidRDefault="006A6241" w:rsidP="00281512">
      <w:pPr>
        <w:ind w:firstLine="708"/>
        <w:jc w:val="both"/>
      </w:pPr>
      <w:r>
        <w:t xml:space="preserve">De todas as tipologias, a solução mais prática deverá ser a Modular. </w:t>
      </w:r>
    </w:p>
    <w:p w:rsidR="006A6241" w:rsidRDefault="006A6241" w:rsidP="00281512">
      <w:pPr>
        <w:ind w:firstLine="708"/>
        <w:jc w:val="both"/>
      </w:pPr>
      <w:r>
        <w:t xml:space="preserve">Permite que existam Escravos, responsáveis por módulos – nº limitado de células. </w:t>
      </w:r>
    </w:p>
    <w:p w:rsidR="006A6241" w:rsidRDefault="006A6241" w:rsidP="00281512">
      <w:pPr>
        <w:ind w:firstLine="708"/>
        <w:jc w:val="both"/>
      </w:pPr>
      <w:r>
        <w:t>Fazem a monitorização e reportam-na à ent</w:t>
      </w:r>
      <w:r w:rsidR="00281512">
        <w:t>idade Mestre.</w:t>
      </w:r>
    </w:p>
    <w:p w:rsidR="006A6241" w:rsidRDefault="006A6241" w:rsidP="006A6241">
      <w:pPr>
        <w:spacing w:line="360" w:lineRule="auto"/>
      </w:pPr>
    </w:p>
    <w:p w:rsidR="006A6241" w:rsidRDefault="006A6241" w:rsidP="006A6241">
      <w:pPr>
        <w:spacing w:line="360" w:lineRule="auto"/>
      </w:pPr>
      <w:r>
        <w:rPr>
          <w:u w:val="single"/>
        </w:rPr>
        <w:t>Escravos:</w:t>
      </w:r>
      <w:r>
        <w:t xml:space="preserve"> </w:t>
      </w:r>
    </w:p>
    <w:p w:rsidR="006A6241" w:rsidRDefault="006A6241" w:rsidP="006A6241">
      <w:pPr>
        <w:spacing w:line="360" w:lineRule="auto"/>
        <w:rPr>
          <w:b/>
          <w:bCs/>
        </w:rPr>
      </w:pPr>
    </w:p>
    <w:p w:rsidR="006A6241" w:rsidRDefault="006A6241" w:rsidP="006A6241">
      <w:pPr>
        <w:spacing w:line="360" w:lineRule="auto"/>
        <w:rPr>
          <w:b/>
          <w:bCs/>
        </w:rPr>
      </w:pPr>
      <w:r>
        <w:rPr>
          <w:b/>
          <w:bCs/>
        </w:rPr>
        <w:t xml:space="preserve">Compra de um </w:t>
      </w:r>
      <w:proofErr w:type="spellStart"/>
      <w:r>
        <w:rPr>
          <w:b/>
          <w:bCs/>
        </w:rPr>
        <w:t>sub-sistema</w:t>
      </w:r>
      <w:proofErr w:type="spellEnd"/>
      <w:r>
        <w:rPr>
          <w:b/>
          <w:bCs/>
        </w:rPr>
        <w:t xml:space="preserve"> "dedicado"</w:t>
      </w:r>
    </w:p>
    <w:p w:rsidR="006A6241" w:rsidRDefault="006A6241" w:rsidP="00281512">
      <w:pPr>
        <w:ind w:firstLine="708"/>
        <w:jc w:val="both"/>
      </w:pPr>
      <w:r>
        <w:t>Existem no "mercado" sistemas já integrados que executam as funções de monitorização/</w:t>
      </w:r>
      <w:proofErr w:type="spellStart"/>
      <w:r>
        <w:t>protecção</w:t>
      </w:r>
      <w:proofErr w:type="spellEnd"/>
      <w:r>
        <w:t xml:space="preserve"> de um nº limitado de células em série. </w:t>
      </w:r>
    </w:p>
    <w:p w:rsidR="006A6241" w:rsidRDefault="006A6241"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281512" w:rsidRDefault="00281512" w:rsidP="006A6241">
      <w:pPr>
        <w:spacing w:line="360" w:lineRule="auto"/>
      </w:pPr>
    </w:p>
    <w:p w:rsidR="006A6241" w:rsidRDefault="006A6241" w:rsidP="006A6241">
      <w:pPr>
        <w:spacing w:line="360" w:lineRule="auto"/>
        <w:rPr>
          <w:rFonts w:eastAsia="Arial" w:cs="Arial"/>
          <w:b/>
          <w:bCs/>
        </w:rPr>
      </w:pPr>
      <w:r>
        <w:rPr>
          <w:b/>
          <w:bCs/>
        </w:rPr>
        <w:lastRenderedPageBreak/>
        <w:t xml:space="preserve">Integrado </w:t>
      </w:r>
      <w:r>
        <w:rPr>
          <w:rFonts w:eastAsia="Arial" w:cs="Arial"/>
          <w:b/>
          <w:bCs/>
        </w:rPr>
        <w:t xml:space="preserve">bq76PL536-Q1 – Texas </w:t>
      </w:r>
      <w:proofErr w:type="spellStart"/>
      <w:r>
        <w:rPr>
          <w:rFonts w:eastAsia="Arial" w:cs="Arial"/>
          <w:b/>
          <w:bCs/>
        </w:rPr>
        <w:t>Instruments</w:t>
      </w:r>
      <w:proofErr w:type="spellEnd"/>
    </w:p>
    <w:p w:rsidR="006A6241" w:rsidRDefault="006A6241" w:rsidP="006A6241">
      <w:pPr>
        <w:spacing w:line="360" w:lineRule="auto"/>
      </w:pPr>
      <w:r>
        <w:rPr>
          <w:noProof/>
        </w:rPr>
        <w:drawing>
          <wp:anchor distT="0" distB="0" distL="0" distR="0" simplePos="0" relativeHeight="251660288" behindDoc="0" locked="0" layoutInCell="1" allowOverlap="1">
            <wp:simplePos x="0" y="0"/>
            <wp:positionH relativeFrom="column">
              <wp:posOffset>-198120</wp:posOffset>
            </wp:positionH>
            <wp:positionV relativeFrom="paragraph">
              <wp:posOffset>121920</wp:posOffset>
            </wp:positionV>
            <wp:extent cx="4000500" cy="6009640"/>
            <wp:effectExtent l="0" t="0" r="0" b="0"/>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6009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A6241" w:rsidRDefault="006A6241" w:rsidP="00281512">
      <w:pPr>
        <w:ind w:firstLine="708"/>
        <w:jc w:val="both"/>
      </w:pPr>
      <w:r>
        <w:t xml:space="preserve">Este integrado </w:t>
      </w:r>
      <w:r w:rsidRPr="00281512">
        <w:rPr>
          <w:i/>
        </w:rPr>
        <w:t>bq76PL536-Q1</w:t>
      </w:r>
      <w:r>
        <w:t xml:space="preserve"> tem um funcionamento semelhante aos</w:t>
      </w:r>
      <w:r w:rsidRPr="00281512">
        <w:t xml:space="preserve"> </w:t>
      </w:r>
      <w:r>
        <w:t xml:space="preserve">anteriores.  </w:t>
      </w:r>
    </w:p>
    <w:p w:rsidR="006A6241" w:rsidRDefault="006A6241" w:rsidP="00281512">
      <w:pPr>
        <w:ind w:firstLine="708"/>
        <w:jc w:val="both"/>
      </w:pPr>
      <w:r>
        <w:t xml:space="preserve">Permite ligar menos células: 3 a 6, apresenta vantagens na </w:t>
      </w:r>
      <w:proofErr w:type="spellStart"/>
      <w:r>
        <w:t>infra-estrutura</w:t>
      </w:r>
      <w:proofErr w:type="spellEnd"/>
      <w:r>
        <w:t xml:space="preserve"> de comunicações.   </w:t>
      </w:r>
    </w:p>
    <w:p w:rsidR="006A6241" w:rsidRDefault="006A6241" w:rsidP="00281512">
      <w:pPr>
        <w:ind w:firstLine="708"/>
        <w:jc w:val="both"/>
      </w:pPr>
      <w:r>
        <w:t xml:space="preserve">Tem a vantagem de permitir que vários integrados possam ser "empilhados" verticalmente num barramento comum de comunicações SPI.  </w:t>
      </w:r>
    </w:p>
    <w:p w:rsidR="006A6241" w:rsidRDefault="006A6241" w:rsidP="006A6241">
      <w:pPr>
        <w:spacing w:line="360" w:lineRule="auto"/>
      </w:pPr>
      <w:r>
        <w:rPr>
          <w:noProof/>
        </w:rPr>
        <w:lastRenderedPageBreak/>
        <w:drawing>
          <wp:anchor distT="0" distB="0" distL="0" distR="0" simplePos="0" relativeHeight="251661312" behindDoc="0" locked="0" layoutInCell="1" allowOverlap="1">
            <wp:simplePos x="0" y="0"/>
            <wp:positionH relativeFrom="column">
              <wp:posOffset>558800</wp:posOffset>
            </wp:positionH>
            <wp:positionV relativeFrom="paragraph">
              <wp:posOffset>171450</wp:posOffset>
            </wp:positionV>
            <wp:extent cx="4314825" cy="6048375"/>
            <wp:effectExtent l="0" t="0" r="9525" b="9525"/>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4825" cy="6048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A6241" w:rsidRDefault="006A6241" w:rsidP="00281512">
      <w:pPr>
        <w:ind w:firstLine="708"/>
        <w:jc w:val="both"/>
      </w:pPr>
      <w:r>
        <w:t>O fabricante oferece um módulo de avaliação "</w:t>
      </w:r>
      <w:r w:rsidRPr="00281512">
        <w:rPr>
          <w:b/>
        </w:rPr>
        <w:t>bq76PL536 EVM</w:t>
      </w:r>
      <w:r>
        <w:t xml:space="preserve">". </w:t>
      </w:r>
    </w:p>
    <w:p w:rsidR="006A6241" w:rsidRDefault="006A6241" w:rsidP="00281512">
      <w:pPr>
        <w:ind w:firstLine="708"/>
        <w:jc w:val="both"/>
      </w:pPr>
      <w:r>
        <w:t xml:space="preserve">Tem três bq76PL536-Q1 já empilhados verticalmente numa placa "impressa" PCB, o que permite a ligação de 18 células. </w:t>
      </w:r>
    </w:p>
    <w:p w:rsidR="006A6241" w:rsidRDefault="006A6241" w:rsidP="00281512">
      <w:pPr>
        <w:ind w:firstLine="708"/>
        <w:jc w:val="both"/>
      </w:pPr>
      <w:r>
        <w:t xml:space="preserve">Este módulo oferece um </w:t>
      </w:r>
      <w:proofErr w:type="gramStart"/>
      <w:r>
        <w:t>kit</w:t>
      </w:r>
      <w:proofErr w:type="gramEnd"/>
      <w:r>
        <w:t xml:space="preserve"> de programação dos </w:t>
      </w:r>
      <w:proofErr w:type="spellStart"/>
      <w:r>
        <w:t>IC's</w:t>
      </w:r>
      <w:proofErr w:type="spellEnd"/>
      <w:r>
        <w:t xml:space="preserve"> e também um software de teste, que permite a amostragem do funcionamento do módulo. </w:t>
      </w:r>
    </w:p>
    <w:p w:rsidR="006A6241" w:rsidRDefault="006A6241" w:rsidP="006A6241">
      <w:pPr>
        <w:spacing w:line="360" w:lineRule="auto"/>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5217160" cy="3502660"/>
            <wp:effectExtent l="0" t="0" r="2540" b="254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7160" cy="3502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p>
    <w:p w:rsidR="006A6241" w:rsidRDefault="006A6241" w:rsidP="006A6241">
      <w:pPr>
        <w:spacing w:line="360" w:lineRule="auto"/>
      </w:pPr>
      <w:r>
        <w:rPr>
          <w:noProof/>
        </w:rPr>
        <w:drawing>
          <wp:anchor distT="0" distB="0" distL="0" distR="0" simplePos="0" relativeHeight="251664384" behindDoc="0" locked="0" layoutInCell="1" allowOverlap="1">
            <wp:simplePos x="0" y="0"/>
            <wp:positionH relativeFrom="column">
              <wp:align>center</wp:align>
            </wp:positionH>
            <wp:positionV relativeFrom="paragraph">
              <wp:posOffset>87630</wp:posOffset>
            </wp:positionV>
            <wp:extent cx="5276215" cy="3752215"/>
            <wp:effectExtent l="0" t="0" r="635" b="635"/>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215" cy="3752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A6241" w:rsidRDefault="006A6241" w:rsidP="006A6241">
      <w:pPr>
        <w:spacing w:line="360" w:lineRule="auto"/>
      </w:pPr>
    </w:p>
    <w:p w:rsidR="006A6241" w:rsidRPr="00281512" w:rsidRDefault="006A6241" w:rsidP="00281512">
      <w:pPr>
        <w:ind w:firstLine="708"/>
        <w:jc w:val="both"/>
      </w:pPr>
      <w:r>
        <w:t>Uma solução seria a utilização do módulo</w:t>
      </w:r>
      <w:r w:rsidRPr="00281512">
        <w:t xml:space="preserve"> </w:t>
      </w:r>
      <w:r w:rsidRPr="00281512">
        <w:rPr>
          <w:b/>
        </w:rPr>
        <w:t>bq76PL536 EVM.</w:t>
      </w:r>
      <w:r w:rsidRPr="00281512">
        <w:t xml:space="preserve"> </w:t>
      </w:r>
    </w:p>
    <w:p w:rsidR="006A6241" w:rsidRPr="00281512" w:rsidRDefault="006A6241" w:rsidP="00281512">
      <w:pPr>
        <w:ind w:firstLine="708"/>
        <w:jc w:val="both"/>
      </w:pPr>
      <w:r w:rsidRPr="00281512">
        <w:t>No entanto, embora tenha uma placa PCB já preparada para a aplicação de células du</w:t>
      </w:r>
      <w:r w:rsidR="00281512">
        <w:t xml:space="preserve">ma bateria de </w:t>
      </w:r>
      <w:r w:rsidRPr="00281512">
        <w:t xml:space="preserve">um ambiente automóvel, o funcionamento desta é de grande complexidade. </w:t>
      </w:r>
    </w:p>
    <w:p w:rsidR="00281512" w:rsidRDefault="006A6241" w:rsidP="00281512">
      <w:pPr>
        <w:ind w:firstLine="708"/>
        <w:jc w:val="both"/>
      </w:pPr>
      <w:r w:rsidRPr="00281512">
        <w:lastRenderedPageBreak/>
        <w:t>Uma melhor solução passaria por um integrado que</w:t>
      </w:r>
      <w:r w:rsidR="00281512">
        <w:t xml:space="preserve"> fosse mais fácil de utilizar.</w:t>
      </w:r>
    </w:p>
    <w:p w:rsidR="00281512" w:rsidRDefault="00281512" w:rsidP="00281512">
      <w:pPr>
        <w:ind w:firstLine="708"/>
        <w:jc w:val="both"/>
      </w:pPr>
    </w:p>
    <w:p w:rsidR="00281512" w:rsidRDefault="00281512" w:rsidP="00281512">
      <w:pPr>
        <w:ind w:firstLine="708"/>
        <w:jc w:val="both"/>
      </w:pPr>
    </w:p>
    <w:p w:rsidR="006A6241" w:rsidRPr="00281512" w:rsidRDefault="006A6241" w:rsidP="00281512">
      <w:pPr>
        <w:spacing w:line="360" w:lineRule="auto"/>
        <w:rPr>
          <w:b/>
          <w:bCs/>
        </w:rPr>
      </w:pPr>
      <w:r w:rsidRPr="00281512">
        <w:rPr>
          <w:b/>
          <w:bCs/>
        </w:rPr>
        <w:t>DS 2438 - Maxim</w:t>
      </w:r>
    </w:p>
    <w:p w:rsidR="006A6241" w:rsidRPr="00281512" w:rsidRDefault="006A6241" w:rsidP="00281512">
      <w:pPr>
        <w:ind w:firstLine="708"/>
        <w:jc w:val="both"/>
      </w:pPr>
    </w:p>
    <w:p w:rsidR="006A6241" w:rsidRDefault="006A6241" w:rsidP="00281512">
      <w:pPr>
        <w:ind w:firstLine="708"/>
        <w:jc w:val="both"/>
      </w:pPr>
      <w:r w:rsidRPr="00281512">
        <w:t xml:space="preserve">Este integrado fornece várias funções desejáveis numa unidade de Monitorização de baterias: </w:t>
      </w:r>
    </w:p>
    <w:p w:rsidR="00281512" w:rsidRPr="00281512" w:rsidRDefault="00281512" w:rsidP="00281512">
      <w:pPr>
        <w:ind w:firstLine="708"/>
        <w:jc w:val="both"/>
      </w:pPr>
    </w:p>
    <w:p w:rsidR="006A6241" w:rsidRPr="00281512" w:rsidRDefault="006A6241" w:rsidP="00281512">
      <w:pPr>
        <w:pStyle w:val="PargrafodaLista"/>
        <w:numPr>
          <w:ilvl w:val="0"/>
          <w:numId w:val="23"/>
        </w:numPr>
      </w:pPr>
      <w:r w:rsidRPr="00281512">
        <w:t>Atribuir um endereço a um IC</w:t>
      </w:r>
    </w:p>
    <w:p w:rsidR="006A6241" w:rsidRPr="00281512" w:rsidRDefault="006A6241" w:rsidP="00281512">
      <w:pPr>
        <w:pStyle w:val="PargrafodaLista"/>
        <w:numPr>
          <w:ilvl w:val="0"/>
          <w:numId w:val="23"/>
        </w:numPr>
      </w:pPr>
      <w:r w:rsidRPr="00281512">
        <w:t xml:space="preserve">Um sensor de temperatura </w:t>
      </w:r>
      <w:proofErr w:type="gramStart"/>
      <w:r w:rsidRPr="00281512">
        <w:t>interno</w:t>
      </w:r>
      <w:proofErr w:type="gramEnd"/>
      <w:r w:rsidRPr="00281512">
        <w:t xml:space="preserve"> que torn</w:t>
      </w:r>
      <w:r w:rsidR="00281512">
        <w:t xml:space="preserve">a desnecessária a existência de </w:t>
      </w:r>
      <w:r w:rsidR="00281512" w:rsidRPr="00281512">
        <w:t>termístores</w:t>
      </w:r>
      <w:r w:rsidRPr="00281512">
        <w:t xml:space="preserve"> em baterias;</w:t>
      </w:r>
    </w:p>
    <w:p w:rsidR="006A6241" w:rsidRPr="00281512" w:rsidRDefault="006A6241" w:rsidP="00281512">
      <w:pPr>
        <w:pStyle w:val="PargrafodaLista"/>
        <w:numPr>
          <w:ilvl w:val="0"/>
          <w:numId w:val="23"/>
        </w:numPr>
      </w:pPr>
      <w:r w:rsidRPr="00281512">
        <w:t xml:space="preserve">Dois conversores A/D para medir a tensão e corrente na célula. </w:t>
      </w:r>
    </w:p>
    <w:p w:rsidR="006A6241" w:rsidRDefault="006A6241" w:rsidP="00281512">
      <w:pPr>
        <w:pStyle w:val="PargrafodaLista"/>
        <w:numPr>
          <w:ilvl w:val="0"/>
          <w:numId w:val="23"/>
        </w:numPr>
      </w:pPr>
      <w:r w:rsidRPr="00281512">
        <w:t xml:space="preserve">Um acumulador que interpreta as cargas/descargas de corrente, com base numa tensão medida entre o neutro da bateria e o neutro da fonte que alimenta o IC. Essa tensão é monitorizada e integrada. </w:t>
      </w:r>
    </w:p>
    <w:p w:rsidR="00281512" w:rsidRPr="00281512" w:rsidRDefault="00281512" w:rsidP="00281512">
      <w:pPr>
        <w:pStyle w:val="PargrafodaLista"/>
        <w:ind w:left="1428"/>
      </w:pPr>
    </w:p>
    <w:p w:rsidR="006A6241" w:rsidRPr="00281512" w:rsidRDefault="006A6241" w:rsidP="00281512">
      <w:pPr>
        <w:ind w:firstLine="708"/>
        <w:jc w:val="both"/>
      </w:pPr>
      <w:r w:rsidRPr="00281512">
        <w:t xml:space="preserve">A informação é transmitida numa interface de 1-Wire, pelo que para fazer a comunicação com o </w:t>
      </w:r>
      <w:proofErr w:type="spellStart"/>
      <w:r w:rsidRPr="00281512">
        <w:t>uControlador</w:t>
      </w:r>
      <w:proofErr w:type="spellEnd"/>
      <w:r w:rsidRPr="00281512">
        <w:t xml:space="preserve"> Central (Mestre), precisa apenas de 1 fio (mais o GND)</w:t>
      </w:r>
    </w:p>
    <w:p w:rsidR="006A6241" w:rsidRPr="00281512" w:rsidRDefault="006A6241" w:rsidP="00281512">
      <w:pPr>
        <w:ind w:firstLine="708"/>
        <w:jc w:val="both"/>
      </w:pPr>
      <w:r w:rsidRPr="00281512">
        <w:t xml:space="preserve">Desta forma, é possível ter informação de cada célula que constitui a bateria, sendo que cada célula irá consistir apenas em 3 conectores: a tensão da célula e o correspondente neutro, e a interface 1-Wire. </w:t>
      </w:r>
    </w:p>
    <w:p w:rsidR="006A6241" w:rsidRPr="00281512" w:rsidRDefault="006A6241" w:rsidP="00281512">
      <w:pPr>
        <w:ind w:firstLine="708"/>
        <w:jc w:val="both"/>
      </w:pPr>
      <w:r w:rsidRPr="00281512">
        <w:t xml:space="preserve">Como é possível endereçar cada IC, vários integrados podem existir no mesmo barramento 1-Wire. </w:t>
      </w:r>
    </w:p>
    <w:p w:rsidR="006A6241" w:rsidRDefault="006A6241" w:rsidP="006A6241">
      <w:pPr>
        <w:spacing w:line="360" w:lineRule="auto"/>
        <w:rPr>
          <w:rFonts w:eastAsia="Arial" w:cs="Arial"/>
        </w:rPr>
      </w:pPr>
    </w:p>
    <w:p w:rsidR="006A6241" w:rsidRPr="00281512" w:rsidRDefault="006A6241" w:rsidP="00281512">
      <w:pPr>
        <w:ind w:firstLine="708"/>
        <w:jc w:val="both"/>
      </w:pPr>
      <w:r w:rsidRPr="00281512">
        <w:t xml:space="preserve">No entanto, </w:t>
      </w:r>
      <w:proofErr w:type="gramStart"/>
      <w:r w:rsidRPr="00281512">
        <w:t>as características do conversor A/D tem</w:t>
      </w:r>
      <w:proofErr w:type="gramEnd"/>
      <w:r w:rsidRPr="00281512">
        <w:t xml:space="preserve"> uma limitação até 10.23V, pelo que à partida, só poderiam ser ligados grupos com </w:t>
      </w:r>
      <w:proofErr w:type="spellStart"/>
      <w:r w:rsidRPr="00281512">
        <w:t>máx</w:t>
      </w:r>
      <w:proofErr w:type="spellEnd"/>
      <w:r w:rsidRPr="00281512">
        <w:t xml:space="preserve"> de 2 células </w:t>
      </w:r>
      <w:r w:rsidR="00281512">
        <w:t xml:space="preserve">do tipo </w:t>
      </w:r>
      <w:proofErr w:type="spellStart"/>
      <w:r w:rsidR="00281512">
        <w:t>Li-On</w:t>
      </w:r>
      <w:proofErr w:type="spellEnd"/>
      <w:r w:rsidR="00281512">
        <w:t xml:space="preserve"> ou então grupos </w:t>
      </w:r>
      <w:r w:rsidRPr="00281512">
        <w:t xml:space="preserve">com o </w:t>
      </w:r>
      <w:proofErr w:type="spellStart"/>
      <w:r w:rsidRPr="00281512">
        <w:t>máx</w:t>
      </w:r>
      <w:proofErr w:type="spellEnd"/>
      <w:r w:rsidRPr="00281512">
        <w:t xml:space="preserve">. de 6 células do tipo </w:t>
      </w:r>
      <w:proofErr w:type="spellStart"/>
      <w:r w:rsidRPr="00281512">
        <w:t>Niquel</w:t>
      </w:r>
      <w:proofErr w:type="spellEnd"/>
      <w:r w:rsidRPr="00281512">
        <w:t xml:space="preserve">. </w:t>
      </w:r>
    </w:p>
    <w:p w:rsidR="006A6241" w:rsidRPr="008C78F3" w:rsidRDefault="006A6241" w:rsidP="006A6241">
      <w:pPr>
        <w:spacing w:line="360" w:lineRule="auto"/>
        <w:rPr>
          <w:rFonts w:eastAsia="Arial" w:cs="Arial"/>
        </w:rPr>
      </w:pPr>
    </w:p>
    <w:p w:rsidR="006A6241" w:rsidRDefault="006A6241" w:rsidP="006A6241">
      <w:pPr>
        <w:autoSpaceDE w:val="0"/>
        <w:autoSpaceDN w:val="0"/>
        <w:adjustRightInd w:val="0"/>
        <w:spacing w:line="360" w:lineRule="auto"/>
        <w:rPr>
          <w:rFonts w:ascii="TimesNewRoman" w:hAnsi="TimesNewRoman" w:cs="TimesNewRoman"/>
          <w:lang w:val="en-GB"/>
        </w:rPr>
      </w:pPr>
      <w:r>
        <w:rPr>
          <w:rFonts w:ascii="TimesNewRoman" w:hAnsi="TimesNewRoman" w:cs="TimesNewRoman"/>
          <w:noProof/>
        </w:rPr>
        <w:drawing>
          <wp:inline distT="0" distB="0" distL="0" distR="0">
            <wp:extent cx="6113145" cy="2804795"/>
            <wp:effectExtent l="0" t="0" r="1905" b="0"/>
            <wp:docPr id="12" name="Imagem 12" descr="&quo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Ę"/>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3145" cy="2804795"/>
                    </a:xfrm>
                    <a:prstGeom prst="rect">
                      <a:avLst/>
                    </a:prstGeom>
                    <a:noFill/>
                    <a:ln>
                      <a:noFill/>
                    </a:ln>
                  </pic:spPr>
                </pic:pic>
              </a:graphicData>
            </a:graphic>
          </wp:inline>
        </w:drawing>
      </w:r>
    </w:p>
    <w:p w:rsidR="006A6241" w:rsidRDefault="006A6241" w:rsidP="006A6241">
      <w:pPr>
        <w:autoSpaceDE w:val="0"/>
        <w:autoSpaceDN w:val="0"/>
        <w:adjustRightInd w:val="0"/>
        <w:spacing w:line="360" w:lineRule="auto"/>
        <w:rPr>
          <w:rFonts w:ascii="TimesNewRoman" w:hAnsi="TimesNewRoman" w:cs="TimesNewRoman"/>
          <w:lang w:val="en-GB"/>
        </w:rPr>
      </w:pPr>
    </w:p>
    <w:p w:rsidR="006A6241" w:rsidRPr="00281512" w:rsidRDefault="006A6241" w:rsidP="00281512">
      <w:pPr>
        <w:ind w:firstLine="708"/>
        <w:jc w:val="both"/>
      </w:pPr>
      <w:r w:rsidRPr="00281512">
        <w:lastRenderedPageBreak/>
        <w:t xml:space="preserve">Este IC apresenta um funcionamento mais simples que o </w:t>
      </w:r>
      <w:r w:rsidRPr="00281512">
        <w:rPr>
          <w:b/>
        </w:rPr>
        <w:t>módulo bq76PL536 EVM</w:t>
      </w:r>
      <w:r w:rsidRPr="00281512">
        <w:t xml:space="preserve"> da Texas pelo que representaria uma melhor solução.  </w:t>
      </w:r>
    </w:p>
    <w:p w:rsidR="006A6241" w:rsidRPr="00281512" w:rsidRDefault="00281512" w:rsidP="00281512">
      <w:pPr>
        <w:ind w:firstLine="708"/>
        <w:jc w:val="both"/>
      </w:pPr>
      <w:r>
        <w:t>Contudo, este IC não está proje</w:t>
      </w:r>
      <w:r w:rsidR="006A6241" w:rsidRPr="00281512">
        <w:t xml:space="preserve">tado para aplicações automóveis, apenas está preparado para aplicações com ambientes menos “agressivos” como fazer a monitorização da bateria de um </w:t>
      </w:r>
      <w:r w:rsidRPr="00281512">
        <w:t>telemóvel</w:t>
      </w:r>
      <w:r w:rsidR="006A6241" w:rsidRPr="00281512">
        <w:t xml:space="preserve"> ou de um computador portátil. </w:t>
      </w:r>
    </w:p>
    <w:p w:rsidR="006A6241" w:rsidRPr="00281512" w:rsidRDefault="006A6241" w:rsidP="00281512">
      <w:pPr>
        <w:ind w:firstLine="708"/>
        <w:jc w:val="both"/>
      </w:pPr>
      <w:r w:rsidRPr="00281512">
        <w:t>Para preparar este IC para o ambiente au</w:t>
      </w:r>
      <w:r w:rsidR="00281512">
        <w:t>tomóvel, seria necessário proje</w:t>
      </w:r>
      <w:r w:rsidRPr="00281512">
        <w:t>tar circuitos de isolament</w:t>
      </w:r>
      <w:r w:rsidR="00281512">
        <w:t>o (ex. recorrendo a isoladores ó</w:t>
      </w:r>
      <w:r w:rsidRPr="00281512">
        <w:t xml:space="preserve">ticos). </w:t>
      </w:r>
    </w:p>
    <w:p w:rsidR="006A6241" w:rsidRPr="00281512" w:rsidRDefault="006A6241" w:rsidP="00281512">
      <w:pPr>
        <w:ind w:firstLine="708"/>
        <w:jc w:val="both"/>
      </w:pPr>
      <w:r w:rsidRPr="00281512">
        <w:t xml:space="preserve">Mas esse tipo de isolamento representaria </w:t>
      </w:r>
      <w:r w:rsidR="00281512">
        <w:t>um custo acrescido para o proje</w:t>
      </w:r>
      <w:r w:rsidRPr="00281512">
        <w:t xml:space="preserve">to, pelo que não seria de todo uma solução viável a aplicação deste tipo de </w:t>
      </w:r>
      <w:proofErr w:type="spellStart"/>
      <w:r w:rsidRPr="00281512">
        <w:t>IC’s</w:t>
      </w:r>
      <w:proofErr w:type="spellEnd"/>
      <w:r w:rsidRPr="00281512">
        <w:t xml:space="preserve"> num automóvel.</w:t>
      </w:r>
    </w:p>
    <w:p w:rsidR="006A6241" w:rsidRPr="00281512" w:rsidRDefault="006A6241" w:rsidP="00281512">
      <w:pPr>
        <w:ind w:firstLine="708"/>
        <w:jc w:val="both"/>
      </w:pPr>
    </w:p>
    <w:p w:rsidR="006A6241" w:rsidRDefault="00281512" w:rsidP="00281512">
      <w:pPr>
        <w:ind w:firstLine="708"/>
        <w:jc w:val="both"/>
        <w:rPr>
          <w:rFonts w:eastAsia="Arial" w:cs="Arial"/>
        </w:rPr>
      </w:pPr>
      <w:r>
        <w:t>No entanto, numa perspe</w:t>
      </w:r>
      <w:r w:rsidR="006A6241" w:rsidRPr="00281512">
        <w:t xml:space="preserve">tiva de aprendizagem e também de familiarização com o funcionamento de </w:t>
      </w:r>
      <w:proofErr w:type="spellStart"/>
      <w:r w:rsidR="006A6241" w:rsidRPr="00281512">
        <w:t>IC’s</w:t>
      </w:r>
      <w:proofErr w:type="spellEnd"/>
      <w:r w:rsidR="006A6241" w:rsidRPr="00281512">
        <w:t xml:space="preserve"> de monitorização de células</w:t>
      </w:r>
      <w:r w:rsidR="006A6241">
        <w:rPr>
          <w:rFonts w:eastAsia="Arial" w:cs="Arial"/>
        </w:rPr>
        <w:t xml:space="preserve">, </w:t>
      </w:r>
      <w:r w:rsidR="006A6241" w:rsidRPr="000F7376">
        <w:rPr>
          <w:rFonts w:eastAsia="Arial" w:cs="Arial"/>
          <w:u w:val="single"/>
        </w:rPr>
        <w:t xml:space="preserve">o integrado </w:t>
      </w:r>
      <w:r w:rsidR="006A6241" w:rsidRPr="000F7376">
        <w:rPr>
          <w:rFonts w:eastAsia="Arial" w:cs="Arial"/>
          <w:b/>
          <w:u w:val="single"/>
        </w:rPr>
        <w:t xml:space="preserve">MAXIM DS 2438 </w:t>
      </w:r>
      <w:r w:rsidR="006A6241" w:rsidRPr="000F7376">
        <w:rPr>
          <w:rFonts w:eastAsia="Arial" w:cs="Arial"/>
          <w:u w:val="single"/>
        </w:rPr>
        <w:t xml:space="preserve">é proposto para o </w:t>
      </w:r>
      <w:r w:rsidRPr="000F7376">
        <w:rPr>
          <w:rFonts w:eastAsia="Arial" w:cs="Arial"/>
          <w:u w:val="single"/>
        </w:rPr>
        <w:t>projeto</w:t>
      </w:r>
      <w:r w:rsidR="006A6241">
        <w:rPr>
          <w:rFonts w:eastAsia="Arial" w:cs="Arial"/>
        </w:rPr>
        <w:t xml:space="preserve">.  </w:t>
      </w:r>
    </w:p>
    <w:p w:rsidR="006A6241" w:rsidRDefault="006A6241" w:rsidP="006A6241">
      <w:pPr>
        <w:autoSpaceDE w:val="0"/>
        <w:autoSpaceDN w:val="0"/>
        <w:adjustRightInd w:val="0"/>
        <w:spacing w:line="360" w:lineRule="auto"/>
        <w:rPr>
          <w:rFonts w:eastAsia="Arial" w:cs="Arial"/>
        </w:rPr>
      </w:pPr>
      <w:r>
        <w:rPr>
          <w:rFonts w:eastAsia="Arial" w:cs="Arial"/>
        </w:rPr>
        <w:t xml:space="preserve"> </w:t>
      </w:r>
    </w:p>
    <w:p w:rsidR="006A6241" w:rsidRDefault="006A6241" w:rsidP="006A6241">
      <w:pPr>
        <w:spacing w:line="360" w:lineRule="auto"/>
        <w:rPr>
          <w:rFonts w:eastAsia="Arial" w:cs="Arial"/>
          <w:b/>
        </w:rPr>
      </w:pPr>
    </w:p>
    <w:p w:rsidR="006A6241" w:rsidRPr="003505D5" w:rsidRDefault="006A6241" w:rsidP="006A6241">
      <w:pPr>
        <w:spacing w:line="360" w:lineRule="auto"/>
        <w:rPr>
          <w:rFonts w:eastAsia="Arial" w:cs="Arial"/>
          <w:b/>
        </w:rPr>
      </w:pPr>
      <w:r>
        <w:rPr>
          <w:rFonts w:eastAsia="Arial" w:cs="Arial"/>
          <w:b/>
        </w:rPr>
        <w:t xml:space="preserve">BQ 2019 – Texas </w:t>
      </w:r>
      <w:proofErr w:type="spellStart"/>
      <w:r>
        <w:rPr>
          <w:rFonts w:eastAsia="Arial" w:cs="Arial"/>
          <w:b/>
        </w:rPr>
        <w:t>Instruments</w:t>
      </w:r>
      <w:proofErr w:type="spellEnd"/>
    </w:p>
    <w:p w:rsidR="006A6241" w:rsidRDefault="006A6241" w:rsidP="006A6241">
      <w:pPr>
        <w:spacing w:line="360" w:lineRule="auto"/>
        <w:rPr>
          <w:rFonts w:eastAsia="Arial" w:cs="Arial"/>
        </w:rPr>
      </w:pPr>
      <w:r>
        <w:rPr>
          <w:rFonts w:eastAsia="Arial" w:cs="Arial"/>
        </w:rPr>
        <w:t xml:space="preserve"> </w:t>
      </w:r>
    </w:p>
    <w:p w:rsidR="006A6241" w:rsidRPr="00281512" w:rsidRDefault="006A6241" w:rsidP="00281512">
      <w:pPr>
        <w:ind w:firstLine="708"/>
        <w:jc w:val="both"/>
      </w:pPr>
      <w:r w:rsidRPr="00281512">
        <w:t xml:space="preserve">Este integrado não oferece as mesmas funcionalidades que o Maxim DS2438. </w:t>
      </w:r>
    </w:p>
    <w:p w:rsidR="006A6241" w:rsidRPr="00281512" w:rsidRDefault="006A6241" w:rsidP="00281512">
      <w:pPr>
        <w:ind w:firstLine="708"/>
        <w:jc w:val="both"/>
      </w:pPr>
      <w:r w:rsidRPr="00281512">
        <w:t xml:space="preserve">Tem a desvantagem de, para além de não medir a tensão da </w:t>
      </w:r>
      <w:r w:rsidR="00281512" w:rsidRPr="00281512">
        <w:t>célula, permite</w:t>
      </w:r>
      <w:r w:rsidRPr="00281512">
        <w:t xml:space="preserve"> ligar apenas 1 célula de </w:t>
      </w:r>
      <w:proofErr w:type="spellStart"/>
      <w:r w:rsidRPr="00281512">
        <w:t>Li-On</w:t>
      </w:r>
      <w:proofErr w:type="spellEnd"/>
      <w:r w:rsidRPr="00281512">
        <w:t xml:space="preserve"> ou então um grupo com o </w:t>
      </w:r>
      <w:proofErr w:type="spellStart"/>
      <w:r w:rsidRPr="00281512">
        <w:t>máx</w:t>
      </w:r>
      <w:proofErr w:type="spellEnd"/>
      <w:r w:rsidRPr="00281512">
        <w:t xml:space="preserve"> de 3 células de </w:t>
      </w:r>
      <w:proofErr w:type="spellStart"/>
      <w:r w:rsidRPr="00281512">
        <w:t>Niquel</w:t>
      </w:r>
      <w:proofErr w:type="spellEnd"/>
      <w:r w:rsidRPr="00281512">
        <w:t xml:space="preserve">.  </w:t>
      </w:r>
    </w:p>
    <w:p w:rsidR="006A6241" w:rsidRDefault="006A6241" w:rsidP="00281512">
      <w:pPr>
        <w:ind w:firstLine="708"/>
        <w:jc w:val="both"/>
      </w:pPr>
      <w:r w:rsidRPr="00281512">
        <w:t>Este i</w:t>
      </w:r>
      <w:r w:rsidR="00281512">
        <w:t>ntegrado não serve para o projeto.</w:t>
      </w:r>
    </w:p>
    <w:p w:rsidR="00281512" w:rsidRPr="00281512" w:rsidRDefault="00281512" w:rsidP="00281512">
      <w:pPr>
        <w:ind w:firstLine="708"/>
        <w:jc w:val="both"/>
      </w:pPr>
    </w:p>
    <w:p w:rsidR="006A6241" w:rsidRDefault="006A6241" w:rsidP="00281512">
      <w:pPr>
        <w:spacing w:line="360" w:lineRule="auto"/>
        <w:jc w:val="center"/>
        <w:rPr>
          <w:rFonts w:eastAsia="Arial" w:cs="Arial"/>
        </w:rPr>
      </w:pPr>
      <w:r>
        <w:rPr>
          <w:rFonts w:eastAsia="Arial" w:cs="Arial"/>
          <w:noProof/>
        </w:rPr>
        <w:drawing>
          <wp:inline distT="0" distB="0" distL="0" distR="0">
            <wp:extent cx="4653915" cy="3863340"/>
            <wp:effectExtent l="0" t="0" r="0" b="3810"/>
            <wp:docPr id="11" name="Imagem 11" descr="ཊ뽌ག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ཊ뽌གÀ"/>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3915" cy="3863340"/>
                    </a:xfrm>
                    <a:prstGeom prst="rect">
                      <a:avLst/>
                    </a:prstGeom>
                    <a:noFill/>
                    <a:ln>
                      <a:noFill/>
                    </a:ln>
                  </pic:spPr>
                </pic:pic>
              </a:graphicData>
            </a:graphic>
          </wp:inline>
        </w:drawing>
      </w: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rFonts w:eastAsia="Arial" w:cs="Arial"/>
          <w:b/>
        </w:rPr>
      </w:pPr>
      <w:r>
        <w:rPr>
          <w:rFonts w:eastAsia="Arial" w:cs="Arial"/>
          <w:b/>
        </w:rPr>
        <w:lastRenderedPageBreak/>
        <w:t xml:space="preserve">BQ 26221 – Texas </w:t>
      </w:r>
      <w:proofErr w:type="spellStart"/>
      <w:r>
        <w:rPr>
          <w:rFonts w:eastAsia="Arial" w:cs="Arial"/>
          <w:b/>
        </w:rPr>
        <w:t>Instruments</w:t>
      </w:r>
      <w:proofErr w:type="spellEnd"/>
    </w:p>
    <w:p w:rsidR="006A6241" w:rsidRDefault="006A6241" w:rsidP="006A6241">
      <w:pPr>
        <w:spacing w:line="360" w:lineRule="auto"/>
        <w:rPr>
          <w:rFonts w:eastAsia="Arial" w:cs="Arial"/>
        </w:rPr>
      </w:pPr>
    </w:p>
    <w:p w:rsidR="006A6241" w:rsidRPr="00281512" w:rsidRDefault="006A6241" w:rsidP="00281512">
      <w:pPr>
        <w:ind w:firstLine="708"/>
        <w:jc w:val="both"/>
      </w:pPr>
      <w:r w:rsidRPr="00281512">
        <w:t xml:space="preserve">Este integrado já oferece as mesmas funcionalidades que o Maxim DS2438.  </w:t>
      </w:r>
    </w:p>
    <w:p w:rsidR="006A6241" w:rsidRPr="00281512" w:rsidRDefault="006A6241" w:rsidP="00281512">
      <w:pPr>
        <w:ind w:firstLine="708"/>
        <w:jc w:val="both"/>
      </w:pPr>
      <w:r w:rsidRPr="00281512">
        <w:t xml:space="preserve">Mede a tensão, temperatura e corrente.  </w:t>
      </w:r>
    </w:p>
    <w:p w:rsidR="006A6241" w:rsidRPr="00281512" w:rsidRDefault="006A6241" w:rsidP="00281512">
      <w:pPr>
        <w:ind w:firstLine="708"/>
        <w:jc w:val="both"/>
      </w:pPr>
      <w:r w:rsidRPr="00281512">
        <w:t xml:space="preserve">No entanto, não tem a capacidade de endereçamento que o Maxim DS2438 oferece, de modo a ter vários </w:t>
      </w:r>
      <w:proofErr w:type="spellStart"/>
      <w:r w:rsidRPr="00281512">
        <w:t>IC’s</w:t>
      </w:r>
      <w:proofErr w:type="spellEnd"/>
      <w:r w:rsidRPr="00281512">
        <w:t xml:space="preserve"> numa linha partilhada de </w:t>
      </w:r>
      <w:r w:rsidR="00281512" w:rsidRPr="00281512">
        <w:t>comunicações.</w:t>
      </w:r>
      <w:r w:rsidRPr="00281512">
        <w:t xml:space="preserve"> </w:t>
      </w:r>
    </w:p>
    <w:p w:rsidR="006A6241" w:rsidRPr="00281512" w:rsidRDefault="006A6241" w:rsidP="00281512">
      <w:pPr>
        <w:ind w:firstLine="708"/>
        <w:jc w:val="both"/>
      </w:pPr>
      <w:r w:rsidRPr="00281512">
        <w:t xml:space="preserve">A impossibilidade de ligar vários </w:t>
      </w:r>
      <w:proofErr w:type="spellStart"/>
      <w:r w:rsidRPr="00281512">
        <w:t>IC’s</w:t>
      </w:r>
      <w:proofErr w:type="spellEnd"/>
      <w:r w:rsidRPr="00281512">
        <w:t xml:space="preserve"> deste tipo na mesma linha de comunicações 1Wire faz com que cada BQ26221 tenha de ter a sua própria linha de comunicações, independente dos restantes. </w:t>
      </w:r>
    </w:p>
    <w:p w:rsidR="006A6241" w:rsidRPr="003505D5" w:rsidRDefault="006A6241" w:rsidP="006A6241">
      <w:pPr>
        <w:spacing w:line="360" w:lineRule="auto"/>
        <w:rPr>
          <w:rFonts w:eastAsia="Arial" w:cs="Arial"/>
          <w:b/>
        </w:rPr>
      </w:pPr>
    </w:p>
    <w:p w:rsidR="006A6241" w:rsidRDefault="006A6241" w:rsidP="00281512">
      <w:pPr>
        <w:spacing w:line="360" w:lineRule="auto"/>
        <w:jc w:val="center"/>
        <w:rPr>
          <w:u w:val="single"/>
        </w:rPr>
      </w:pPr>
      <w:r>
        <w:rPr>
          <w:noProof/>
        </w:rPr>
        <w:drawing>
          <wp:inline distT="0" distB="0" distL="0" distR="0">
            <wp:extent cx="4315460" cy="2280920"/>
            <wp:effectExtent l="0" t="0" r="8890" b="5080"/>
            <wp:docPr id="10" name="Imagem 10" descr="&quot;칌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칌Ę"/>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5460" cy="2280920"/>
                    </a:xfrm>
                    <a:prstGeom prst="rect">
                      <a:avLst/>
                    </a:prstGeom>
                    <a:noFill/>
                    <a:ln>
                      <a:noFill/>
                    </a:ln>
                  </pic:spPr>
                </pic:pic>
              </a:graphicData>
            </a:graphic>
          </wp:inline>
        </w:drawing>
      </w:r>
    </w:p>
    <w:p w:rsidR="006A6241" w:rsidRDefault="006A6241" w:rsidP="006A6241">
      <w:pPr>
        <w:spacing w:line="360" w:lineRule="auto"/>
        <w:rPr>
          <w:u w:val="single"/>
        </w:rPr>
      </w:pPr>
    </w:p>
    <w:p w:rsidR="006A6241" w:rsidRPr="000F7376" w:rsidRDefault="006A6241" w:rsidP="006A6241">
      <w:pPr>
        <w:spacing w:line="360" w:lineRule="auto"/>
        <w:rPr>
          <w:u w:val="single"/>
        </w:rPr>
      </w:pPr>
      <w:r w:rsidRPr="000F7376">
        <w:rPr>
          <w:rFonts w:eastAsia="Arial" w:cs="Arial"/>
          <w:u w:val="single"/>
        </w:rPr>
        <w:t xml:space="preserve">O integrado </w:t>
      </w:r>
      <w:r w:rsidRPr="000F7376">
        <w:rPr>
          <w:rFonts w:eastAsia="Arial" w:cs="Arial"/>
          <w:b/>
          <w:u w:val="single"/>
        </w:rPr>
        <w:t xml:space="preserve">BQ 26221 </w:t>
      </w:r>
      <w:r w:rsidRPr="000F7376">
        <w:rPr>
          <w:rFonts w:eastAsia="Arial" w:cs="Arial"/>
          <w:u w:val="single"/>
        </w:rPr>
        <w:t xml:space="preserve">é proposto para o </w:t>
      </w:r>
      <w:proofErr w:type="spellStart"/>
      <w:r w:rsidRPr="000F7376">
        <w:rPr>
          <w:rFonts w:eastAsia="Arial" w:cs="Arial"/>
          <w:u w:val="single"/>
        </w:rPr>
        <w:t>projecto</w:t>
      </w:r>
      <w:proofErr w:type="spellEnd"/>
      <w:r w:rsidRPr="000F7376">
        <w:rPr>
          <w:rFonts w:eastAsia="Arial" w:cs="Arial"/>
          <w:u w:val="single"/>
        </w:rPr>
        <w:t xml:space="preserve">. </w:t>
      </w: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6A6241">
      <w:pPr>
        <w:spacing w:line="360" w:lineRule="auto"/>
        <w:rPr>
          <w:u w:val="single"/>
        </w:rPr>
      </w:pPr>
    </w:p>
    <w:p w:rsidR="006A6241" w:rsidRDefault="006A6241" w:rsidP="00281512">
      <w:pPr>
        <w:pStyle w:val="Cabealho2"/>
      </w:pPr>
      <w:bookmarkStart w:id="14" w:name="_Toc310580070"/>
      <w:r>
        <w:lastRenderedPageBreak/>
        <w:t>Controlador Mestre:</w:t>
      </w:r>
      <w:bookmarkEnd w:id="14"/>
    </w:p>
    <w:p w:rsidR="006A6241" w:rsidRDefault="006A6241" w:rsidP="006A6241">
      <w:pPr>
        <w:spacing w:line="360" w:lineRule="auto"/>
        <w:rPr>
          <w:u w:val="single"/>
        </w:rPr>
      </w:pPr>
    </w:p>
    <w:p w:rsidR="006A6241" w:rsidRDefault="006A6241" w:rsidP="00281512">
      <w:pPr>
        <w:ind w:firstLine="708"/>
        <w:jc w:val="both"/>
      </w:pPr>
      <w:r>
        <w:t xml:space="preserve">Como cabe ao Controlador Mestre o </w:t>
      </w:r>
      <w:r w:rsidR="00281512">
        <w:t>acionamento</w:t>
      </w:r>
      <w:r>
        <w:t xml:space="preserve">/controlo dos circuitos de potência dos Conversores AC/DC ou dos conversores DC/DC, há que ter em conta o nº de canais PWM que este circuito terá de ter. </w:t>
      </w:r>
    </w:p>
    <w:p w:rsidR="006A6241" w:rsidRDefault="006A6241" w:rsidP="00281512">
      <w:pPr>
        <w:ind w:firstLine="708"/>
        <w:jc w:val="both"/>
      </w:pPr>
      <w:r>
        <w:t xml:space="preserve">Também é preciso atender ao </w:t>
      </w:r>
      <w:r w:rsidR="00281512">
        <w:t>nível</w:t>
      </w:r>
      <w:r>
        <w:t xml:space="preserve"> de carga de processamento que esta entidade terá de receber/controlar dos vários escravos que terá de coordenar.</w:t>
      </w:r>
    </w:p>
    <w:p w:rsidR="006A6241" w:rsidRDefault="006A6241" w:rsidP="00281512">
      <w:pPr>
        <w:ind w:firstLine="708"/>
        <w:jc w:val="both"/>
      </w:pPr>
    </w:p>
    <w:p w:rsidR="006A6241" w:rsidRDefault="006A6241" w:rsidP="00281512">
      <w:pPr>
        <w:ind w:firstLine="708"/>
        <w:jc w:val="both"/>
      </w:pPr>
      <w:r>
        <w:t xml:space="preserve">É responsável também pela execução da tarefa de balanceamento e também pela </w:t>
      </w:r>
      <w:r w:rsidR="00281512">
        <w:t>proteção</w:t>
      </w:r>
      <w:r>
        <w:t xml:space="preserve"> das células, com base na informação recebida pelos escravos. </w:t>
      </w:r>
    </w:p>
    <w:p w:rsidR="006A6241" w:rsidRDefault="006A6241" w:rsidP="00281512">
      <w:pPr>
        <w:ind w:firstLine="708"/>
        <w:jc w:val="both"/>
      </w:pPr>
    </w:p>
    <w:p w:rsidR="006A6241" w:rsidRDefault="006A6241" w:rsidP="00281512">
      <w:pPr>
        <w:ind w:firstLine="708"/>
        <w:jc w:val="both"/>
      </w:pPr>
      <w:r>
        <w:t>No entanto, cada célula vai estar necessariamente ass</w:t>
      </w:r>
      <w:r w:rsidR="00281512">
        <w:t xml:space="preserve">ociada a um </w:t>
      </w:r>
      <w:proofErr w:type="gramStart"/>
      <w:r w:rsidR="00281512">
        <w:t>nº interruptores</w:t>
      </w:r>
      <w:proofErr w:type="gramEnd"/>
      <w:r w:rsidR="00281512">
        <w:t>.</w:t>
      </w:r>
    </w:p>
    <w:p w:rsidR="006A6241" w:rsidRDefault="006A6241" w:rsidP="00281512">
      <w:pPr>
        <w:ind w:firstLine="708"/>
        <w:jc w:val="both"/>
      </w:pPr>
      <w:r>
        <w:t xml:space="preserve">Surge a necessidade do Mestre conseguir atuar sobre os vários interruptores, de maneira a conseguir ligar/desligar uma determinada célula e também controlar o circuito de balanceamento. </w:t>
      </w:r>
    </w:p>
    <w:p w:rsidR="006A6241" w:rsidRDefault="006A6241" w:rsidP="00281512">
      <w:pPr>
        <w:ind w:firstLine="708"/>
        <w:jc w:val="both"/>
      </w:pPr>
    </w:p>
    <w:p w:rsidR="006A6241" w:rsidRDefault="006A6241" w:rsidP="00281512">
      <w:pPr>
        <w:ind w:firstLine="708"/>
        <w:jc w:val="both"/>
      </w:pPr>
      <w:r>
        <w:t xml:space="preserve">O controlo de cada interruptor poderia ser feito por uma </w:t>
      </w:r>
      <w:r w:rsidR="00281512">
        <w:t>saída</w:t>
      </w:r>
      <w:r>
        <w:t xml:space="preserve"> do tipo digital (ON/OFF). </w:t>
      </w:r>
    </w:p>
    <w:p w:rsidR="006A6241" w:rsidRDefault="006A6241" w:rsidP="00281512">
      <w:pPr>
        <w:ind w:firstLine="708"/>
        <w:jc w:val="both"/>
      </w:pPr>
      <w:r>
        <w:t xml:space="preserve">Para um número tão elevado de saídas digitais requeridas, surge a necessidade de um módulo de saídas digitais que atenda a este propósito. </w:t>
      </w:r>
    </w:p>
    <w:p w:rsidR="006A6241" w:rsidRDefault="006A6241" w:rsidP="00281512">
      <w:pPr>
        <w:ind w:firstLine="708"/>
        <w:jc w:val="both"/>
      </w:pPr>
    </w:p>
    <w:p w:rsidR="006A6241" w:rsidRDefault="006A6241" w:rsidP="00281512">
      <w:pPr>
        <w:ind w:firstLine="708"/>
        <w:jc w:val="both"/>
      </w:pPr>
      <w:r>
        <w:t xml:space="preserve">Em termos da compatibilidade de comunicações, este </w:t>
      </w:r>
      <w:proofErr w:type="spellStart"/>
      <w:r>
        <w:t>uControlador</w:t>
      </w:r>
      <w:proofErr w:type="spellEnd"/>
      <w:r>
        <w:t xml:space="preserve"> tem todas as capacidades para comunicar com os </w:t>
      </w:r>
      <w:proofErr w:type="spellStart"/>
      <w:r>
        <w:t>IC’s</w:t>
      </w:r>
      <w:proofErr w:type="spellEnd"/>
      <w:r>
        <w:t xml:space="preserve"> de monitorização mais simples que foram propostos (Maxim DS2438 + Texas bq26221), na medida em que a interface de comunicação com estes dispositivos é feita com base numa porta digital. </w:t>
      </w:r>
    </w:p>
    <w:p w:rsidR="006A6241" w:rsidRDefault="006A6241" w:rsidP="00281512">
      <w:pPr>
        <w:ind w:firstLine="708"/>
        <w:jc w:val="both"/>
      </w:pPr>
    </w:p>
    <w:p w:rsidR="006A6241" w:rsidRDefault="006A6241" w:rsidP="00281512">
      <w:pPr>
        <w:ind w:firstLine="708"/>
        <w:jc w:val="both"/>
      </w:pPr>
      <w:r>
        <w:t xml:space="preserve">Para o IC de monitorização mais complexo, módulo EVM bq76pl536, a comunicação é feita num barramento SPI, pelo que, o </w:t>
      </w:r>
      <w:proofErr w:type="spellStart"/>
      <w:r>
        <w:t>uControlador</w:t>
      </w:r>
      <w:proofErr w:type="spellEnd"/>
      <w:r>
        <w:t xml:space="preserve"> teria que implementar esse tipo de comunicações. </w:t>
      </w:r>
    </w:p>
    <w:p w:rsidR="006A6241" w:rsidRDefault="006A6241" w:rsidP="006A6241">
      <w:pPr>
        <w:spacing w:line="360" w:lineRule="auto"/>
      </w:pPr>
    </w:p>
    <w:p w:rsidR="006A6241" w:rsidRPr="00281512" w:rsidRDefault="006A6241" w:rsidP="006A6241">
      <w:pPr>
        <w:spacing w:line="360" w:lineRule="auto"/>
        <w:rPr>
          <w:u w:val="single"/>
        </w:rPr>
      </w:pPr>
      <w:r w:rsidRPr="000F7376">
        <w:rPr>
          <w:u w:val="single"/>
        </w:rPr>
        <w:t xml:space="preserve">O </w:t>
      </w:r>
      <w:proofErr w:type="spellStart"/>
      <w:r w:rsidRPr="000F7376">
        <w:rPr>
          <w:u w:val="single"/>
        </w:rPr>
        <w:t>uControlador</w:t>
      </w:r>
      <w:proofErr w:type="spellEnd"/>
      <w:r w:rsidRPr="000F7376">
        <w:rPr>
          <w:u w:val="single"/>
        </w:rPr>
        <w:t xml:space="preserve"> proposto é </w:t>
      </w:r>
      <w:proofErr w:type="gramStart"/>
      <w:r w:rsidRPr="000F7376">
        <w:rPr>
          <w:u w:val="single"/>
        </w:rPr>
        <w:t>o</w:t>
      </w:r>
      <w:proofErr w:type="gramEnd"/>
      <w:r w:rsidRPr="000F7376">
        <w:rPr>
          <w:u w:val="single"/>
        </w:rPr>
        <w:t xml:space="preserve">: </w:t>
      </w:r>
      <w:proofErr w:type="gramStart"/>
      <w:r w:rsidRPr="000F7376">
        <w:rPr>
          <w:u w:val="single"/>
        </w:rPr>
        <w:t xml:space="preserve">TMS320F28035   </w:t>
      </w:r>
      <w:r w:rsidR="00281512">
        <w:rPr>
          <w:u w:val="single"/>
        </w:rPr>
        <w:t xml:space="preserve">    (</w:t>
      </w:r>
      <w:proofErr w:type="spellStart"/>
      <w:r w:rsidR="00281512">
        <w:rPr>
          <w:u w:val="single"/>
        </w:rPr>
        <w:t>DSP's</w:t>
      </w:r>
      <w:proofErr w:type="spellEnd"/>
      <w:proofErr w:type="gramEnd"/>
      <w:r w:rsidR="00281512">
        <w:rPr>
          <w:u w:val="single"/>
        </w:rPr>
        <w:t xml:space="preserve"> do laboratório I103)</w:t>
      </w:r>
    </w:p>
    <w:p w:rsidR="006A6241" w:rsidRDefault="00281512" w:rsidP="00281512">
      <w:pPr>
        <w:spacing w:line="360" w:lineRule="auto"/>
        <w:jc w:val="center"/>
      </w:pPr>
      <w:r>
        <w:rPr>
          <w:noProof/>
        </w:rPr>
        <w:drawing>
          <wp:inline distT="0" distB="0" distL="0" distR="0" wp14:anchorId="7AB7723B" wp14:editId="6AA6418F">
            <wp:extent cx="2434975" cy="2969076"/>
            <wp:effectExtent l="0" t="0" r="381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6235" cy="2982806"/>
                    </a:xfrm>
                    <a:prstGeom prst="rect">
                      <a:avLst/>
                    </a:prstGeom>
                    <a:solidFill>
                      <a:srgbClr val="FFFFFF"/>
                    </a:solidFill>
                    <a:ln>
                      <a:noFill/>
                    </a:ln>
                  </pic:spPr>
                </pic:pic>
              </a:graphicData>
            </a:graphic>
          </wp:inline>
        </w:drawing>
      </w:r>
    </w:p>
    <w:p w:rsidR="00D07C8D" w:rsidRDefault="00D07C8D" w:rsidP="00D07C8D">
      <w:pPr>
        <w:pStyle w:val="Cabealho1"/>
      </w:pPr>
      <w:bookmarkStart w:id="15" w:name="_Toc310580071"/>
      <w:r w:rsidRPr="00A9332F">
        <w:lastRenderedPageBreak/>
        <w:t>Balanceamento</w:t>
      </w:r>
      <w:r>
        <w:t xml:space="preserve">, carregamento </w:t>
      </w:r>
      <w:r w:rsidRPr="00A9332F">
        <w:t xml:space="preserve">e </w:t>
      </w:r>
      <w:r>
        <w:t>a</w:t>
      </w:r>
      <w:r w:rsidRPr="00A9332F">
        <w:t>quisição</w:t>
      </w:r>
      <w:bookmarkEnd w:id="15"/>
    </w:p>
    <w:p w:rsidR="00930B9C" w:rsidRPr="00930B9C" w:rsidRDefault="00930B9C" w:rsidP="00930B9C"/>
    <w:p w:rsidR="00D07C8D" w:rsidRPr="005F105F" w:rsidRDefault="00D07C8D" w:rsidP="00D07C8D"/>
    <w:p w:rsidR="00D07C8D" w:rsidRDefault="00D07C8D" w:rsidP="00D07C8D">
      <w:pPr>
        <w:ind w:firstLine="708"/>
        <w:jc w:val="both"/>
      </w:pPr>
      <w:r>
        <w:t>Num sistema BMS para além da monitorização e protecção das baterias, há que garantir que estas vão trabalhar à sua potência máxima quando preciso e que o seu tempo de vida é prolongado ao máximo. Para garantir estes objectivos será necessário que o sistema inclua as funções:</w:t>
      </w:r>
    </w:p>
    <w:p w:rsidR="006217B6" w:rsidRDefault="006217B6" w:rsidP="00D07C8D">
      <w:pPr>
        <w:ind w:firstLine="708"/>
        <w:jc w:val="both"/>
        <w:rPr>
          <w:b/>
        </w:rPr>
      </w:pPr>
    </w:p>
    <w:p w:rsidR="00D07C8D" w:rsidRPr="00086621" w:rsidRDefault="00D07C8D" w:rsidP="00D07C8D">
      <w:pPr>
        <w:ind w:firstLine="708"/>
        <w:jc w:val="both"/>
      </w:pPr>
      <w:proofErr w:type="spellStart"/>
      <w:r w:rsidRPr="00086621">
        <w:rPr>
          <w:b/>
        </w:rPr>
        <w:t>Protecção</w:t>
      </w:r>
      <w:proofErr w:type="spellEnd"/>
      <w:r w:rsidRPr="00086621">
        <w:rPr>
          <w:b/>
        </w:rPr>
        <w:t xml:space="preserve"> das células </w:t>
      </w:r>
      <w:r w:rsidRPr="00086621">
        <w:t>–</w:t>
      </w:r>
      <w:r w:rsidRPr="00086621">
        <w:rPr>
          <w:b/>
        </w:rPr>
        <w:t xml:space="preserve"> </w:t>
      </w:r>
      <w:r w:rsidRPr="00086621">
        <w:t>Se a bateria operar fora das condições para as quais foi projectada vai-se estragar e os custos de substituição da mesma podem ser elevadíssimos. Sendo que o objectivo é que estas baterias operem no interior de um veículo em que as condições são hostis, será necessário ter muita atenção a este ponto.</w:t>
      </w:r>
    </w:p>
    <w:p w:rsidR="006217B6" w:rsidRDefault="006217B6" w:rsidP="00D07C8D">
      <w:pPr>
        <w:ind w:firstLine="708"/>
        <w:jc w:val="both"/>
        <w:rPr>
          <w:b/>
        </w:rPr>
      </w:pPr>
    </w:p>
    <w:p w:rsidR="00D07C8D" w:rsidRPr="00086621" w:rsidRDefault="00D07C8D" w:rsidP="00D07C8D">
      <w:pPr>
        <w:ind w:firstLine="708"/>
        <w:jc w:val="both"/>
      </w:pPr>
      <w:r w:rsidRPr="00086621">
        <w:rPr>
          <w:b/>
        </w:rPr>
        <w:t xml:space="preserve">Controlo do carregamento </w:t>
      </w:r>
      <w:r w:rsidRPr="00086621">
        <w:t>– O carregamento indevido das baterias vai estragá-las.</w:t>
      </w:r>
    </w:p>
    <w:p w:rsidR="006217B6" w:rsidRDefault="006217B6" w:rsidP="00D07C8D">
      <w:pPr>
        <w:ind w:firstLine="708"/>
        <w:jc w:val="both"/>
        <w:rPr>
          <w:b/>
        </w:rPr>
      </w:pPr>
    </w:p>
    <w:p w:rsidR="00D07C8D" w:rsidRPr="00086621" w:rsidRDefault="00D07C8D" w:rsidP="00D07C8D">
      <w:pPr>
        <w:ind w:firstLine="708"/>
        <w:jc w:val="both"/>
      </w:pPr>
      <w:r w:rsidRPr="00086621">
        <w:rPr>
          <w:b/>
        </w:rPr>
        <w:t>Determinação do estado de carga</w:t>
      </w:r>
      <w:r w:rsidRPr="00086621">
        <w:t xml:space="preserve"> – É necessário conhecer o SOC (</w:t>
      </w:r>
      <w:proofErr w:type="spellStart"/>
      <w:r w:rsidRPr="00086621">
        <w:t>state</w:t>
      </w:r>
      <w:proofErr w:type="spellEnd"/>
      <w:r w:rsidRPr="00086621">
        <w:t xml:space="preserve"> </w:t>
      </w:r>
      <w:proofErr w:type="spellStart"/>
      <w:r w:rsidRPr="00086621">
        <w:t>of</w:t>
      </w:r>
      <w:proofErr w:type="spellEnd"/>
      <w:r w:rsidRPr="00086621">
        <w:t xml:space="preserve"> charge) de cada célula para garantir o balanceamento das baterias para um desempenho óptimo.</w:t>
      </w:r>
    </w:p>
    <w:p w:rsidR="006217B6" w:rsidRDefault="006217B6" w:rsidP="00D07C8D">
      <w:pPr>
        <w:ind w:firstLine="708"/>
        <w:jc w:val="both"/>
        <w:rPr>
          <w:b/>
        </w:rPr>
      </w:pPr>
    </w:p>
    <w:p w:rsidR="00D07C8D" w:rsidRPr="00086621" w:rsidRDefault="00D07C8D" w:rsidP="00D07C8D">
      <w:pPr>
        <w:ind w:firstLine="708"/>
        <w:jc w:val="both"/>
      </w:pPr>
      <w:r w:rsidRPr="00086621">
        <w:rPr>
          <w:b/>
        </w:rPr>
        <w:t xml:space="preserve">Determinação do estado de saúde – </w:t>
      </w:r>
      <w:r w:rsidRPr="00086621">
        <w:t>É necessário conhecer o SOH (</w:t>
      </w:r>
      <w:proofErr w:type="spellStart"/>
      <w:r w:rsidRPr="00086621">
        <w:t>state</w:t>
      </w:r>
      <w:proofErr w:type="spellEnd"/>
      <w:r w:rsidRPr="00086621">
        <w:t xml:space="preserve"> </w:t>
      </w:r>
      <w:proofErr w:type="spellStart"/>
      <w:r w:rsidRPr="00086621">
        <w:t>of</w:t>
      </w:r>
      <w:proofErr w:type="spellEnd"/>
      <w:r w:rsidRPr="00086621">
        <w:t xml:space="preserve"> </w:t>
      </w:r>
      <w:proofErr w:type="spellStart"/>
      <w:r w:rsidRPr="00086621">
        <w:t>health</w:t>
      </w:r>
      <w:proofErr w:type="spellEnd"/>
      <w:r w:rsidRPr="00086621">
        <w:t>) de cada célula pois esta pode estar a contribuir para uma má performance do sistema, ou necessitar de manutenção ou de ser substituída.</w:t>
      </w:r>
    </w:p>
    <w:p w:rsidR="006217B6" w:rsidRDefault="006217B6" w:rsidP="00D07C8D">
      <w:pPr>
        <w:ind w:firstLine="708"/>
        <w:jc w:val="both"/>
        <w:rPr>
          <w:b/>
        </w:rPr>
      </w:pPr>
    </w:p>
    <w:p w:rsidR="00D07C8D" w:rsidRPr="00086621" w:rsidRDefault="00D07C8D" w:rsidP="00D07C8D">
      <w:pPr>
        <w:ind w:firstLine="708"/>
        <w:jc w:val="both"/>
      </w:pPr>
      <w:r w:rsidRPr="00086621">
        <w:rPr>
          <w:b/>
        </w:rPr>
        <w:t>Balanceamento das células</w:t>
      </w:r>
      <w:r w:rsidRPr="00086621">
        <w:t xml:space="preserve"> – Para prolongar o tempo de vida das células é feito um balanceamento das células na medida em que se compensa as células mais fracas igualando a carga em todas as células. Deste modo as células mais fracas não estarão sujeitas a um maior </w:t>
      </w:r>
      <w:proofErr w:type="gramStart"/>
      <w:r w:rsidRPr="00086621">
        <w:rPr>
          <w:i/>
        </w:rPr>
        <w:t>stress</w:t>
      </w:r>
      <w:proofErr w:type="gramEnd"/>
      <w:r w:rsidRPr="00086621">
        <w:rPr>
          <w:i/>
        </w:rPr>
        <w:t xml:space="preserve"> </w:t>
      </w:r>
      <w:r w:rsidRPr="00086621">
        <w:t>que conduziria a que se estragassem.</w:t>
      </w:r>
    </w:p>
    <w:p w:rsidR="006217B6" w:rsidRDefault="006217B6" w:rsidP="00D07C8D">
      <w:pPr>
        <w:ind w:firstLine="708"/>
        <w:jc w:val="both"/>
        <w:rPr>
          <w:b/>
        </w:rPr>
      </w:pPr>
    </w:p>
    <w:p w:rsidR="00D07C8D" w:rsidRPr="00086621" w:rsidRDefault="00D07C8D" w:rsidP="00D07C8D">
      <w:pPr>
        <w:ind w:firstLine="708"/>
        <w:jc w:val="both"/>
      </w:pPr>
      <w:r w:rsidRPr="00086621">
        <w:rPr>
          <w:b/>
        </w:rPr>
        <w:t xml:space="preserve">Histórico </w:t>
      </w:r>
      <w:r w:rsidRPr="00086621">
        <w:t xml:space="preserve">– Manter um histórico do número de ciclos, tensões máximas e mínimas, correntes de carga e </w:t>
      </w:r>
      <w:r w:rsidR="00281512" w:rsidRPr="00086621">
        <w:t>descarga máxima</w:t>
      </w:r>
      <w:r w:rsidRPr="00086621">
        <w:t xml:space="preserve"> e mínimas, e temperaturas registadas seria interessante para posterior avaliação do sistema.</w:t>
      </w:r>
    </w:p>
    <w:p w:rsidR="00D07C8D" w:rsidRDefault="00D07C8D" w:rsidP="00D07C8D">
      <w:pPr>
        <w:ind w:firstLine="708"/>
        <w:jc w:val="both"/>
        <w:rPr>
          <w:sz w:val="20"/>
        </w:rPr>
      </w:pPr>
    </w:p>
    <w:p w:rsidR="00D07C8D" w:rsidRDefault="00D07C8D" w:rsidP="00D07C8D">
      <w:pPr>
        <w:ind w:firstLine="708"/>
        <w:jc w:val="both"/>
      </w:pPr>
      <w:r w:rsidRPr="00C86389">
        <w:t>Um sistema BMS em ambiente automóvel é um sistema muito exigente que tem que interagir com outros sistemas e que tem que trabalhar em tempo real mudando rapidamente as condições de carga e descarga sendo para isso também necessário que se consiga aceder aos sinais necessários em tempo real ou muito reduzidos. Para que se possa carregar um conjunto seleccionado de células pois já há células completamente carregadas, adquirir tensões de várias células, ou por exemplo remover uma bateria do sistema em</w:t>
      </w:r>
      <w:r w:rsidRPr="00301FFC">
        <w:t xml:space="preserve"> caso de avaria</w:t>
      </w:r>
      <w:r>
        <w:t xml:space="preserve"> </w:t>
      </w:r>
      <w:r w:rsidRPr="00301FFC">
        <w:t>será necessário project</w:t>
      </w:r>
      <w:r>
        <w:t>ar</w:t>
      </w:r>
      <w:r w:rsidRPr="00301FFC">
        <w:t xml:space="preserve"> o circuito </w:t>
      </w:r>
      <w:r>
        <w:t>das baterias com um elevado dispositivos de comutação onde forem necessários.</w:t>
      </w:r>
    </w:p>
    <w:p w:rsidR="006217B6" w:rsidRDefault="00D07C8D" w:rsidP="006217B6">
      <w:pPr>
        <w:ind w:firstLine="708"/>
        <w:jc w:val="both"/>
      </w:pPr>
      <w:r>
        <w:t xml:space="preserve">As baterias de lítio a usar devem ser largas e devem ser ligadas em </w:t>
      </w:r>
      <w:r w:rsidRPr="00301FFC">
        <w:t>série</w:t>
      </w:r>
      <w:r>
        <w:t xml:space="preserve"> para cumprirem</w:t>
      </w:r>
      <w:r>
        <w:rPr>
          <w:b/>
          <w:bCs/>
        </w:rPr>
        <w:t xml:space="preserve"> </w:t>
      </w:r>
      <w:r w:rsidRPr="00E67BEE">
        <w:rPr>
          <w:bCs/>
        </w:rPr>
        <w:t>com</w:t>
      </w:r>
      <w:r>
        <w:t xml:space="preserve"> o requisito </w:t>
      </w:r>
      <w:r w:rsidRPr="00E67BEE">
        <w:rPr>
          <w:bCs/>
        </w:rPr>
        <w:t>de</w:t>
      </w:r>
      <w:r>
        <w:t xml:space="preserve"> fornecer uma tensão elevada</w:t>
      </w:r>
      <w:r w:rsidRPr="00301FFC">
        <w:t xml:space="preserve">. </w:t>
      </w:r>
    </w:p>
    <w:p w:rsidR="00D07C8D" w:rsidRDefault="00D07C8D" w:rsidP="006217B6">
      <w:pPr>
        <w:ind w:firstLine="708"/>
        <w:jc w:val="both"/>
      </w:pPr>
      <w:r w:rsidRPr="006217B6">
        <w:t>As leituras em cada célula de tensões e temperatura serão feitas por um integrado, LTC6802-2, sendo que a leitura da corrente poderá ser feita com um LEM de corrente e devido condicionamento do sinal para leitura num ADC. Uma posterior leitura destes sinais será feita pelo cérebro.</w:t>
      </w:r>
    </w:p>
    <w:p w:rsidR="00C86389" w:rsidRPr="006217B6" w:rsidRDefault="00C86389" w:rsidP="006217B6">
      <w:pPr>
        <w:ind w:firstLine="708"/>
        <w:jc w:val="both"/>
      </w:pPr>
    </w:p>
    <w:p w:rsidR="00D07C8D" w:rsidRPr="00C86389" w:rsidRDefault="00D07C8D" w:rsidP="00C86389">
      <w:pPr>
        <w:ind w:firstLine="708"/>
        <w:jc w:val="both"/>
      </w:pPr>
      <w:r w:rsidRPr="00C86389">
        <w:t>Para permitir que uma bateria esteja ligada ou desligada do sistema, caso esteja estragada, serão necessários 2 interruptores que serão comandados pelo cérebro.</w:t>
      </w:r>
    </w:p>
    <w:p w:rsidR="00D07C8D" w:rsidRDefault="00D07C8D" w:rsidP="00D07C8D">
      <w:pPr>
        <w:keepNext/>
        <w:jc w:val="both"/>
      </w:pPr>
      <w:r>
        <w:object w:dxaOrig="9108" w:dyaOrig="2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5pt;height:103.55pt" o:ole="">
            <v:imagedata r:id="rId49" o:title=""/>
          </v:shape>
          <o:OLEObject Type="Embed" ProgID="Visio.Drawing.11" ShapeID="_x0000_i1025" DrawAspect="Content" ObjectID="_1384321896" r:id="rId50"/>
        </w:object>
      </w:r>
    </w:p>
    <w:p w:rsidR="00D07C8D" w:rsidRPr="00A9332F" w:rsidRDefault="00D07C8D" w:rsidP="00D07C8D">
      <w:pPr>
        <w:pStyle w:val="Legenda"/>
        <w:jc w:val="center"/>
      </w:pPr>
      <w:r>
        <w:t>Circuito para colocação de células fora de serviço</w:t>
      </w:r>
    </w:p>
    <w:p w:rsidR="00D07C8D" w:rsidRDefault="00D07C8D" w:rsidP="00D07C8D">
      <w:pPr>
        <w:jc w:val="both"/>
      </w:pPr>
    </w:p>
    <w:p w:rsidR="00D07C8D" w:rsidRPr="004713AC" w:rsidRDefault="00D07C8D" w:rsidP="004713AC">
      <w:pPr>
        <w:ind w:firstLine="708"/>
        <w:jc w:val="both"/>
      </w:pPr>
      <w:r w:rsidRPr="004713AC">
        <w:t xml:space="preserve">Para que estas baterias estejam em funcionamento e todas ligadas em série será necessário que S1, S3 e S5 estejam fechados enquanto S2, S4 e S6 abertos. Se fosse necessário remover por exemplo a bateria 2 devido a defeito seria necessário abrir S3 e fechar S4 de modo que B1 ficasse em série com B3 e B2 desconectado. </w:t>
      </w:r>
    </w:p>
    <w:p w:rsidR="00D07C8D" w:rsidRPr="004713AC" w:rsidRDefault="00D07C8D" w:rsidP="004713AC">
      <w:pPr>
        <w:ind w:firstLine="708"/>
        <w:jc w:val="both"/>
      </w:pPr>
      <w:r w:rsidRPr="004713AC">
        <w:tab/>
        <w:t>Para o balanceamento das células existem alguns esquemas que apresentam diferentes tempos de carga, diferente eficiência e custo.</w:t>
      </w:r>
    </w:p>
    <w:p w:rsidR="006217B6" w:rsidRDefault="006217B6" w:rsidP="00D07C8D">
      <w:pPr>
        <w:ind w:firstLine="708"/>
        <w:jc w:val="both"/>
        <w:rPr>
          <w:b/>
        </w:rPr>
      </w:pPr>
    </w:p>
    <w:p w:rsidR="00D07C8D" w:rsidRPr="00E67BEE" w:rsidRDefault="00D07C8D" w:rsidP="004713AC">
      <w:pPr>
        <w:ind w:firstLine="708"/>
        <w:jc w:val="both"/>
      </w:pPr>
      <w:r w:rsidRPr="004713AC">
        <w:t>Balanceamento activo</w:t>
      </w:r>
      <w:r>
        <w:t xml:space="preserve"> consiste em carregar as células com menor carga a partir da energia de células mais carregadas. Dois métodos de balanceamento </w:t>
      </w:r>
      <w:proofErr w:type="spellStart"/>
      <w:r>
        <w:t>activo</w:t>
      </w:r>
      <w:proofErr w:type="spellEnd"/>
      <w:r>
        <w:t xml:space="preserve"> são: </w:t>
      </w:r>
      <w:r w:rsidRPr="004713AC">
        <w:t xml:space="preserve">Charge </w:t>
      </w:r>
      <w:proofErr w:type="spellStart"/>
      <w:r w:rsidRPr="004713AC">
        <w:t>Shuttle</w:t>
      </w:r>
      <w:proofErr w:type="spellEnd"/>
      <w:r w:rsidRPr="004713AC">
        <w:t xml:space="preserve"> (</w:t>
      </w:r>
      <w:proofErr w:type="spellStart"/>
      <w:r w:rsidRPr="004713AC">
        <w:t>Flying</w:t>
      </w:r>
      <w:proofErr w:type="spellEnd"/>
      <w:r w:rsidRPr="004713AC">
        <w:t xml:space="preserve"> </w:t>
      </w:r>
      <w:proofErr w:type="spellStart"/>
      <w:r w:rsidRPr="004713AC">
        <w:t>Capacitor</w:t>
      </w:r>
      <w:proofErr w:type="spellEnd"/>
      <w:r w:rsidRPr="004713AC">
        <w:t xml:space="preserve">) Charge </w:t>
      </w:r>
      <w:proofErr w:type="spellStart"/>
      <w:r w:rsidRPr="004713AC">
        <w:t>Distribution</w:t>
      </w:r>
      <w:proofErr w:type="spellEnd"/>
      <w:r w:rsidRPr="00B071B0">
        <w:t xml:space="preserve"> e </w:t>
      </w:r>
      <w:proofErr w:type="spellStart"/>
      <w:r w:rsidRPr="004713AC">
        <w:t>Inductive</w:t>
      </w:r>
      <w:proofErr w:type="spellEnd"/>
      <w:r w:rsidRPr="004713AC">
        <w:t xml:space="preserve"> </w:t>
      </w:r>
      <w:proofErr w:type="spellStart"/>
      <w:r w:rsidRPr="004713AC">
        <w:t>Shuttle</w:t>
      </w:r>
      <w:proofErr w:type="spellEnd"/>
      <w:r w:rsidRPr="004713AC">
        <w:t xml:space="preserve"> Charge </w:t>
      </w:r>
      <w:proofErr w:type="spellStart"/>
      <w:r w:rsidRPr="004713AC">
        <w:t>Distribution</w:t>
      </w:r>
      <w:proofErr w:type="spellEnd"/>
      <w:r w:rsidRPr="004713AC">
        <w:t>.</w:t>
      </w:r>
    </w:p>
    <w:p w:rsidR="00D07C8D" w:rsidRPr="004713AC" w:rsidRDefault="00D07C8D" w:rsidP="004713AC">
      <w:pPr>
        <w:ind w:firstLine="708"/>
        <w:jc w:val="both"/>
      </w:pPr>
    </w:p>
    <w:p w:rsidR="00D07C8D" w:rsidRPr="00E67BEE" w:rsidRDefault="00D07C8D" w:rsidP="00D07C8D">
      <w:pPr>
        <w:spacing w:line="300" w:lineRule="atLeast"/>
        <w:ind w:left="15" w:firstLine="693"/>
        <w:jc w:val="both"/>
      </w:pPr>
      <w:r w:rsidRPr="00E67BEE">
        <w:rPr>
          <w:b/>
          <w:i/>
        </w:rPr>
        <w:t xml:space="preserve">Charge </w:t>
      </w:r>
      <w:proofErr w:type="spellStart"/>
      <w:r w:rsidRPr="00E67BEE">
        <w:rPr>
          <w:b/>
          <w:i/>
        </w:rPr>
        <w:t>Shuttle</w:t>
      </w:r>
      <w:proofErr w:type="spellEnd"/>
      <w:r w:rsidRPr="00E67BEE">
        <w:rPr>
          <w:b/>
          <w:i/>
        </w:rPr>
        <w:t xml:space="preserve"> (</w:t>
      </w:r>
      <w:proofErr w:type="spellStart"/>
      <w:r w:rsidRPr="00E67BEE">
        <w:rPr>
          <w:b/>
          <w:i/>
        </w:rPr>
        <w:t>Flying</w:t>
      </w:r>
      <w:proofErr w:type="spellEnd"/>
      <w:r w:rsidRPr="00E67BEE">
        <w:rPr>
          <w:b/>
          <w:i/>
        </w:rPr>
        <w:t xml:space="preserve"> </w:t>
      </w:r>
      <w:proofErr w:type="spellStart"/>
      <w:r w:rsidRPr="00E67BEE">
        <w:rPr>
          <w:b/>
          <w:i/>
        </w:rPr>
        <w:t>Capacitor</w:t>
      </w:r>
      <w:proofErr w:type="spellEnd"/>
      <w:r w:rsidRPr="00E67BEE">
        <w:rPr>
          <w:b/>
          <w:i/>
        </w:rPr>
        <w:t xml:space="preserve">) Charge </w:t>
      </w:r>
      <w:proofErr w:type="spellStart"/>
      <w:r w:rsidRPr="00E67BEE">
        <w:rPr>
          <w:b/>
          <w:i/>
        </w:rPr>
        <w:t>Distribution</w:t>
      </w:r>
      <w:proofErr w:type="spellEnd"/>
      <w:r w:rsidRPr="00E67BEE">
        <w:t xml:space="preserve"> – consiste num condensador comutado sequencialmente por todas as células fornecendo carga das células mais carregadas para as menos carregadas. Este método pode ser acelerado se for programado para uma repetida transferência de energia da célula mais carregada para a menos carregada. À medida que as cargas se aproximam a eficiência diminui, sendo um método complexo com custos elevados. </w:t>
      </w:r>
    </w:p>
    <w:p w:rsidR="00D07C8D" w:rsidRPr="00E67BEE" w:rsidRDefault="00D07C8D" w:rsidP="00D07C8D">
      <w:pPr>
        <w:spacing w:line="300" w:lineRule="atLeast"/>
        <w:ind w:left="15"/>
        <w:jc w:val="both"/>
        <w:rPr>
          <w:i/>
        </w:rPr>
      </w:pPr>
    </w:p>
    <w:p w:rsidR="00D07C8D" w:rsidRPr="00E67BEE" w:rsidRDefault="00D07C8D" w:rsidP="00D07C8D">
      <w:pPr>
        <w:spacing w:line="300" w:lineRule="atLeast"/>
        <w:ind w:left="15" w:firstLine="693"/>
        <w:jc w:val="both"/>
      </w:pPr>
      <w:proofErr w:type="spellStart"/>
      <w:r w:rsidRPr="00E67BEE">
        <w:rPr>
          <w:b/>
          <w:i/>
        </w:rPr>
        <w:t>Inductive</w:t>
      </w:r>
      <w:proofErr w:type="spellEnd"/>
      <w:r w:rsidRPr="00E67BEE">
        <w:rPr>
          <w:b/>
          <w:i/>
        </w:rPr>
        <w:t xml:space="preserve"> </w:t>
      </w:r>
      <w:proofErr w:type="spellStart"/>
      <w:r w:rsidRPr="00E67BEE">
        <w:rPr>
          <w:b/>
          <w:i/>
        </w:rPr>
        <w:t>Shuttle</w:t>
      </w:r>
      <w:proofErr w:type="spellEnd"/>
      <w:r w:rsidRPr="00E67BEE">
        <w:rPr>
          <w:b/>
          <w:i/>
        </w:rPr>
        <w:t xml:space="preserve"> Charge </w:t>
      </w:r>
      <w:proofErr w:type="spellStart"/>
      <w:r w:rsidRPr="00E67BEE">
        <w:rPr>
          <w:b/>
          <w:i/>
        </w:rPr>
        <w:t>Distribution</w:t>
      </w:r>
      <w:proofErr w:type="spellEnd"/>
      <w:r w:rsidRPr="00E67BEE">
        <w:rPr>
          <w:b/>
        </w:rPr>
        <w:t xml:space="preserve"> </w:t>
      </w:r>
      <w:r w:rsidRPr="00E67BEE">
        <w:t>– consiste na ligação do primário de um transformador ao pack de baterias e nos enrolamentos do secundário que se ligam sequencialmente a cada célula transferindo a energia por pulsos. Este método evita o problema das pequenas diferenças de tensão entre as baterias existente no método anterior, sendo muito mais rápido. Obviamente que o enrolamento do secundário deve ser bem dimensionado.</w:t>
      </w:r>
    </w:p>
    <w:p w:rsidR="00D07C8D" w:rsidRDefault="00D07C8D" w:rsidP="00D07C8D">
      <w:pPr>
        <w:spacing w:line="300" w:lineRule="atLeast"/>
        <w:ind w:left="15"/>
        <w:jc w:val="both"/>
        <w:rPr>
          <w:sz w:val="18"/>
        </w:rPr>
      </w:pPr>
    </w:p>
    <w:p w:rsidR="00D07C8D" w:rsidRDefault="00D07C8D" w:rsidP="00D07C8D">
      <w:pPr>
        <w:spacing w:line="300" w:lineRule="atLeast"/>
        <w:ind w:left="15" w:firstLine="693"/>
        <w:jc w:val="both"/>
      </w:pPr>
      <w:r>
        <w:t xml:space="preserve">Existe várias técnicas de </w:t>
      </w:r>
      <w:r w:rsidRPr="001874DA">
        <w:rPr>
          <w:b/>
        </w:rPr>
        <w:t>balanceamento passivo</w:t>
      </w:r>
      <w:r>
        <w:t xml:space="preserve">. A técnica dissipativa procura as células mais carregadas e dissipa energia numa resistência de </w:t>
      </w:r>
      <w:proofErr w:type="gramStart"/>
      <w:r w:rsidRPr="00FC7A3A">
        <w:rPr>
          <w:i/>
        </w:rPr>
        <w:t>bypass</w:t>
      </w:r>
      <w:proofErr w:type="gramEnd"/>
      <w:r>
        <w:t xml:space="preserve"> até que a sua carga seja igual às células mais fracas. Outra técnica consiste em parar o carregamento de todas as células quando há uma célula que está completamente carregada, e depois descarregá-la até que haja um equilíbrio com as células mais fracas. Uma outra técnica consiste em carregar todas as células até ao máximo, limitando a tensão máxima aplicada a cada célula e deixando de carregar cada célula quando esta atinge esta tensão. Estes métodos são de baixo nível, e o uso de correntes de </w:t>
      </w:r>
      <w:proofErr w:type="gramStart"/>
      <w:r>
        <w:rPr>
          <w:i/>
        </w:rPr>
        <w:t>bypass</w:t>
      </w:r>
      <w:proofErr w:type="gramEnd"/>
      <w:r>
        <w:t xml:space="preserve"> implica tempos muito longos, energia é desperdiçada e a performance está limitada pelas células mais fracas. Os seus custos são baixos.</w:t>
      </w:r>
    </w:p>
    <w:p w:rsidR="00D07C8D" w:rsidRDefault="00D07C8D" w:rsidP="00D07C8D">
      <w:pPr>
        <w:spacing w:line="300" w:lineRule="atLeast"/>
        <w:ind w:left="15"/>
        <w:jc w:val="both"/>
      </w:pPr>
    </w:p>
    <w:p w:rsidR="00D07C8D" w:rsidRDefault="00D07C8D" w:rsidP="006217B6">
      <w:pPr>
        <w:spacing w:line="300" w:lineRule="atLeast"/>
        <w:ind w:left="15" w:firstLine="693"/>
        <w:jc w:val="both"/>
      </w:pPr>
      <w:r>
        <w:lastRenderedPageBreak/>
        <w:t xml:space="preserve">Para o carregamento das células destacam-se três métodos, </w:t>
      </w:r>
      <w:r w:rsidRPr="00F026FA">
        <w:rPr>
          <w:b/>
        </w:rPr>
        <w:t>corrente constante</w:t>
      </w:r>
      <w:r>
        <w:rPr>
          <w:b/>
        </w:rPr>
        <w:t xml:space="preserve">/tensão constante, </w:t>
      </w:r>
      <w:r w:rsidRPr="00615E56">
        <w:rPr>
          <w:b/>
        </w:rPr>
        <w:t xml:space="preserve">charge </w:t>
      </w:r>
      <w:proofErr w:type="spellStart"/>
      <w:r w:rsidRPr="00615E56">
        <w:rPr>
          <w:b/>
        </w:rPr>
        <w:t>shunting</w:t>
      </w:r>
      <w:proofErr w:type="spellEnd"/>
      <w:r w:rsidRPr="00615E56">
        <w:t xml:space="preserve"> e </w:t>
      </w:r>
      <w:r w:rsidRPr="00615E56">
        <w:rPr>
          <w:b/>
        </w:rPr>
        <w:t xml:space="preserve">charge </w:t>
      </w:r>
      <w:proofErr w:type="spellStart"/>
      <w:r w:rsidRPr="00615E56">
        <w:rPr>
          <w:b/>
        </w:rPr>
        <w:t>limiting</w:t>
      </w:r>
      <w:proofErr w:type="spellEnd"/>
      <w:r>
        <w:t>.</w:t>
      </w:r>
    </w:p>
    <w:p w:rsidR="00D07C8D" w:rsidRDefault="00D07C8D" w:rsidP="00D07C8D">
      <w:pPr>
        <w:spacing w:line="300" w:lineRule="atLeast"/>
        <w:ind w:left="15"/>
        <w:jc w:val="both"/>
      </w:pPr>
    </w:p>
    <w:p w:rsidR="00D07C8D" w:rsidRDefault="00D07C8D" w:rsidP="006217B6">
      <w:pPr>
        <w:spacing w:line="300" w:lineRule="atLeast"/>
        <w:ind w:left="15" w:firstLine="693"/>
        <w:jc w:val="both"/>
      </w:pPr>
      <w:r w:rsidRPr="00F026FA">
        <w:rPr>
          <w:b/>
        </w:rPr>
        <w:t>CC/CV (</w:t>
      </w:r>
      <w:proofErr w:type="spellStart"/>
      <w:r w:rsidRPr="00F026FA">
        <w:rPr>
          <w:b/>
        </w:rPr>
        <w:t>constant</w:t>
      </w:r>
      <w:proofErr w:type="spellEnd"/>
      <w:r w:rsidRPr="00F026FA">
        <w:rPr>
          <w:b/>
        </w:rPr>
        <w:t xml:space="preserve"> </w:t>
      </w:r>
      <w:proofErr w:type="spellStart"/>
      <w:r w:rsidRPr="00F026FA">
        <w:rPr>
          <w:b/>
        </w:rPr>
        <w:t>current</w:t>
      </w:r>
      <w:proofErr w:type="spellEnd"/>
      <w:r w:rsidRPr="00F026FA">
        <w:rPr>
          <w:b/>
        </w:rPr>
        <w:t xml:space="preserve">/ </w:t>
      </w:r>
      <w:proofErr w:type="spellStart"/>
      <w:r w:rsidRPr="00F026FA">
        <w:rPr>
          <w:b/>
        </w:rPr>
        <w:t>constant</w:t>
      </w:r>
      <w:proofErr w:type="spellEnd"/>
      <w:r w:rsidRPr="00F026FA">
        <w:rPr>
          <w:b/>
        </w:rPr>
        <w:t xml:space="preserve"> </w:t>
      </w:r>
      <w:proofErr w:type="spellStart"/>
      <w:r w:rsidRPr="00F026FA">
        <w:rPr>
          <w:b/>
        </w:rPr>
        <w:t>voltage</w:t>
      </w:r>
      <w:proofErr w:type="spellEnd"/>
      <w:r w:rsidRPr="00F026FA">
        <w:rPr>
          <w:b/>
        </w:rPr>
        <w:t xml:space="preserve">) </w:t>
      </w:r>
      <w:r w:rsidRPr="00F026FA">
        <w:t>é o m</w:t>
      </w:r>
      <w:r>
        <w:t>étodo mais adequado para o carregamento de baterias de lítio sendo o método mais rápido para o carregamento total da carga sendo complicado de implementar. Inicialmente aplica-se pulsos periódicos corrente constante até que a célula atinja a sua tensão máxima, tendo o cuidado de monitorizar o valor de tensão para que não haja sobre carregamento. A partir do momento em que atinge a tensão máxima, vai-se, manter esta tensão monitorizando a corrente até que esta se anule, momento em que se completa o processo de carregamento. Para um bom controlo de corrente e tensão serão necessários interruptores rápidos e de alta corrente.</w:t>
      </w:r>
    </w:p>
    <w:p w:rsidR="00D07C8D" w:rsidRDefault="00D07C8D" w:rsidP="00D07C8D">
      <w:pPr>
        <w:spacing w:line="300" w:lineRule="atLeast"/>
        <w:ind w:left="15"/>
        <w:jc w:val="both"/>
      </w:pPr>
    </w:p>
    <w:p w:rsidR="00D07C8D" w:rsidRDefault="00D07C8D" w:rsidP="00D07C8D">
      <w:pPr>
        <w:spacing w:line="300" w:lineRule="atLeast"/>
        <w:ind w:left="15"/>
        <w:jc w:val="both"/>
      </w:pPr>
    </w:p>
    <w:p w:rsidR="00D07C8D" w:rsidRDefault="00D07C8D" w:rsidP="00D07C8D">
      <w:pPr>
        <w:keepNext/>
        <w:spacing w:line="300" w:lineRule="atLeast"/>
        <w:ind w:left="15"/>
        <w:jc w:val="center"/>
      </w:pPr>
      <w:r>
        <w:rPr>
          <w:noProof/>
        </w:rPr>
        <w:drawing>
          <wp:inline distT="0" distB="0" distL="0" distR="0" wp14:anchorId="280AD4B6" wp14:editId="428F1D36">
            <wp:extent cx="3429000" cy="2381250"/>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429000" cy="2381250"/>
                    </a:xfrm>
                    <a:prstGeom prst="rect">
                      <a:avLst/>
                    </a:prstGeom>
                    <a:noFill/>
                    <a:ln w="9525">
                      <a:noFill/>
                      <a:miter lim="800000"/>
                      <a:headEnd/>
                      <a:tailEnd/>
                    </a:ln>
                  </pic:spPr>
                </pic:pic>
              </a:graphicData>
            </a:graphic>
          </wp:inline>
        </w:drawing>
      </w:r>
    </w:p>
    <w:p w:rsidR="00D07C8D" w:rsidRPr="00A9332F" w:rsidRDefault="00D07C8D" w:rsidP="00D07C8D">
      <w:pPr>
        <w:pStyle w:val="Legenda"/>
        <w:jc w:val="center"/>
      </w:pPr>
      <w:r>
        <w:t>Evolução Corrente/Tensão durante carregamento CC/CV e descarregamento em CC</w:t>
      </w:r>
    </w:p>
    <w:p w:rsidR="00D07C8D" w:rsidRDefault="00D07C8D" w:rsidP="006217B6">
      <w:pPr>
        <w:spacing w:line="300" w:lineRule="atLeast"/>
        <w:ind w:left="15"/>
        <w:jc w:val="both"/>
      </w:pPr>
      <w:r w:rsidRPr="00F026FA">
        <w:br/>
      </w:r>
      <w:r>
        <w:rPr>
          <w:b/>
        </w:rPr>
        <w:t xml:space="preserve">Charge </w:t>
      </w:r>
      <w:proofErr w:type="spellStart"/>
      <w:r>
        <w:rPr>
          <w:b/>
        </w:rPr>
        <w:t>shunting</w:t>
      </w:r>
      <w:proofErr w:type="spellEnd"/>
      <w:r>
        <w:t xml:space="preserve"> consiste em elevar a tensão de todas as células até à tensão nominal de uma célula em bom estado e assim que uma célula atingir esta tensão, a corrente passará apenas pelas células que não estão completamente carregadas até que atinjam a tensão nominal. Este método é rápido e permite um armazenamento máximo de energia apesar de precisar de interruptores de alta corrente e de resistências de potência elevada. </w:t>
      </w:r>
    </w:p>
    <w:p w:rsidR="00D07C8D" w:rsidRDefault="00D07C8D" w:rsidP="00D07C8D">
      <w:pPr>
        <w:spacing w:line="300" w:lineRule="atLeast"/>
        <w:ind w:left="15"/>
        <w:jc w:val="both"/>
      </w:pPr>
    </w:p>
    <w:p w:rsidR="00D07C8D" w:rsidRDefault="00D07C8D" w:rsidP="00D07C8D">
      <w:pPr>
        <w:spacing w:line="300" w:lineRule="atLeast"/>
        <w:ind w:left="15"/>
        <w:jc w:val="both"/>
      </w:pPr>
      <w:r>
        <w:rPr>
          <w:b/>
        </w:rPr>
        <w:t xml:space="preserve">Charge </w:t>
      </w:r>
      <w:proofErr w:type="spellStart"/>
      <w:r>
        <w:rPr>
          <w:b/>
        </w:rPr>
        <w:t>limiting</w:t>
      </w:r>
      <w:proofErr w:type="spellEnd"/>
      <w:r>
        <w:rPr>
          <w:b/>
        </w:rPr>
        <w:t xml:space="preserve"> </w:t>
      </w:r>
      <w:r>
        <w:t>é um método muito fraco que limita o funcionamento das células a uma janela de valores de tensão. Estas apenas irão carregar até que uma atinja o valor máximo e irão funcionar apenas enquanto pelo menos uma não descarregar até que atinja o valor mínimo.</w:t>
      </w:r>
    </w:p>
    <w:p w:rsidR="00D07C8D" w:rsidRDefault="00D07C8D" w:rsidP="00D07C8D">
      <w:pPr>
        <w:spacing w:line="300" w:lineRule="atLeast"/>
        <w:ind w:left="15"/>
        <w:jc w:val="both"/>
      </w:pPr>
    </w:p>
    <w:p w:rsidR="00D07C8D" w:rsidRDefault="00D07C8D" w:rsidP="00D07C8D">
      <w:pPr>
        <w:spacing w:line="300" w:lineRule="atLeast"/>
        <w:ind w:left="15"/>
        <w:jc w:val="both"/>
        <w:rPr>
          <w:i/>
        </w:rPr>
      </w:pPr>
      <w:r>
        <w:t xml:space="preserve">O método escolhido para balanceamento será o </w:t>
      </w:r>
      <w:proofErr w:type="spellStart"/>
      <w:r w:rsidRPr="00615E56">
        <w:rPr>
          <w:i/>
        </w:rPr>
        <w:t>Inductive</w:t>
      </w:r>
      <w:proofErr w:type="spellEnd"/>
      <w:r w:rsidRPr="00615E56">
        <w:rPr>
          <w:i/>
        </w:rPr>
        <w:t xml:space="preserve"> </w:t>
      </w:r>
      <w:proofErr w:type="spellStart"/>
      <w:r w:rsidRPr="00615E56">
        <w:rPr>
          <w:i/>
        </w:rPr>
        <w:t>Shuttle</w:t>
      </w:r>
      <w:proofErr w:type="spellEnd"/>
      <w:r w:rsidRPr="00615E56">
        <w:rPr>
          <w:i/>
        </w:rPr>
        <w:t xml:space="preserve"> Charge </w:t>
      </w:r>
      <w:proofErr w:type="spellStart"/>
      <w:r w:rsidRPr="00615E56">
        <w:rPr>
          <w:i/>
        </w:rPr>
        <w:t>Distribution</w:t>
      </w:r>
      <w:proofErr w:type="spellEnd"/>
      <w:r>
        <w:t xml:space="preserve"> devido ao seu bom e rápido funcionamento assim como menores custos associados. O método </w:t>
      </w:r>
      <w:r w:rsidRPr="00E67BEE">
        <w:rPr>
          <w:i/>
        </w:rPr>
        <w:t>CC/CV</w:t>
      </w:r>
      <w:r>
        <w:t xml:space="preserve"> aliado ao </w:t>
      </w:r>
      <w:r>
        <w:rPr>
          <w:i/>
        </w:rPr>
        <w:t xml:space="preserve">charge </w:t>
      </w:r>
      <w:proofErr w:type="spellStart"/>
      <w:r>
        <w:rPr>
          <w:i/>
        </w:rPr>
        <w:t>shunting</w:t>
      </w:r>
      <w:proofErr w:type="spellEnd"/>
      <w:r>
        <w:t xml:space="preserve"> é uma boa opção para o carregamento, aplicando-se o </w:t>
      </w:r>
      <w:r w:rsidRPr="00E67BEE">
        <w:rPr>
          <w:i/>
        </w:rPr>
        <w:t xml:space="preserve">charge </w:t>
      </w:r>
      <w:proofErr w:type="spellStart"/>
      <w:r w:rsidRPr="00E67BEE">
        <w:rPr>
          <w:i/>
        </w:rPr>
        <w:t>shunting</w:t>
      </w:r>
      <w:proofErr w:type="spellEnd"/>
      <w:r>
        <w:t xml:space="preserve"> às células totalmente carregadas, apresentando no entanto alguns custos relevantes e alguma energia dissipada. Na figura seguinte está presente a arquitectura de carregamento de um pack de dez baterias que inclui tanto carregamento CC/CV como </w:t>
      </w:r>
      <w:r w:rsidRPr="00DD71F8">
        <w:rPr>
          <w:i/>
        </w:rPr>
        <w:t xml:space="preserve">charge </w:t>
      </w:r>
      <w:proofErr w:type="spellStart"/>
      <w:r w:rsidRPr="00DD71F8">
        <w:rPr>
          <w:i/>
        </w:rPr>
        <w:t>shuntin</w:t>
      </w:r>
      <w:r>
        <w:rPr>
          <w:i/>
        </w:rPr>
        <w:t>g</w:t>
      </w:r>
      <w:proofErr w:type="spellEnd"/>
      <w:r>
        <w:rPr>
          <w:i/>
        </w:rPr>
        <w:t>.</w:t>
      </w:r>
    </w:p>
    <w:p w:rsidR="00D07C8D" w:rsidRPr="00DD71F8" w:rsidRDefault="00D07C8D" w:rsidP="00D07C8D">
      <w:pPr>
        <w:spacing w:line="300" w:lineRule="atLeast"/>
        <w:ind w:left="15"/>
        <w:jc w:val="both"/>
      </w:pPr>
    </w:p>
    <w:p w:rsidR="00D07C8D" w:rsidRDefault="00D07C8D" w:rsidP="00D07C8D">
      <w:pPr>
        <w:keepNext/>
        <w:spacing w:line="300" w:lineRule="atLeast"/>
        <w:ind w:left="15"/>
        <w:jc w:val="center"/>
      </w:pPr>
      <w:r>
        <w:rPr>
          <w:noProof/>
        </w:rPr>
        <w:drawing>
          <wp:inline distT="0" distB="0" distL="0" distR="0" wp14:anchorId="07608B52" wp14:editId="1DCD6F14">
            <wp:extent cx="2144225" cy="3419475"/>
            <wp:effectExtent l="19050" t="0" r="8425" b="0"/>
            <wp:docPr id="25" name="Imagem 25" descr="C:\Users\Rosa Maria\Desktop\Nuno\bms charge contr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 Maria\Desktop\Nuno\bms charge control.bmp"/>
                    <pic:cNvPicPr>
                      <a:picLocks noChangeAspect="1" noChangeArrowheads="1"/>
                    </pic:cNvPicPr>
                  </pic:nvPicPr>
                  <pic:blipFill>
                    <a:blip r:embed="rId52" cstate="print"/>
                    <a:srcRect/>
                    <a:stretch>
                      <a:fillRect/>
                    </a:stretch>
                  </pic:blipFill>
                  <pic:spPr bwMode="auto">
                    <a:xfrm>
                      <a:off x="0" y="0"/>
                      <a:ext cx="2144225" cy="3419475"/>
                    </a:xfrm>
                    <a:prstGeom prst="rect">
                      <a:avLst/>
                    </a:prstGeom>
                    <a:noFill/>
                    <a:ln w="9525">
                      <a:noFill/>
                      <a:miter lim="800000"/>
                      <a:headEnd/>
                      <a:tailEnd/>
                    </a:ln>
                  </pic:spPr>
                </pic:pic>
              </a:graphicData>
            </a:graphic>
          </wp:inline>
        </w:drawing>
      </w:r>
    </w:p>
    <w:p w:rsidR="00D07C8D" w:rsidRDefault="00D07C8D" w:rsidP="00D07C8D">
      <w:pPr>
        <w:pStyle w:val="Legenda"/>
        <w:jc w:val="center"/>
      </w:pPr>
      <w:r>
        <w:t>Arquitectura de carregamento</w:t>
      </w:r>
    </w:p>
    <w:p w:rsidR="006217B6" w:rsidRPr="006217B6" w:rsidRDefault="006217B6" w:rsidP="006217B6">
      <w:pPr>
        <w:rPr>
          <w:lang w:eastAsia="en-US"/>
        </w:rPr>
      </w:pPr>
    </w:p>
    <w:p w:rsidR="00D07C8D" w:rsidRDefault="00D07C8D" w:rsidP="00D07C8D">
      <w:pPr>
        <w:spacing w:line="300" w:lineRule="atLeast"/>
        <w:ind w:left="15"/>
        <w:jc w:val="both"/>
      </w:pPr>
      <w:r>
        <w:t xml:space="preserve">Pode-se concluir que serão necessários três dispositivos de comutação por cada bateria. </w:t>
      </w:r>
    </w:p>
    <w:p w:rsidR="00D07C8D" w:rsidRDefault="00D07C8D">
      <w:pPr>
        <w:spacing w:after="200" w:line="276" w:lineRule="auto"/>
        <w:rPr>
          <w:rStyle w:val="hps"/>
        </w:rPr>
      </w:pPr>
    </w:p>
    <w:p w:rsidR="006217B6" w:rsidRPr="00E538C5" w:rsidRDefault="006217B6" w:rsidP="006217B6">
      <w:pPr>
        <w:pStyle w:val="Cabealho1"/>
      </w:pPr>
      <w:bookmarkStart w:id="16" w:name="_Toc310580072"/>
      <w:r w:rsidRPr="00E538C5">
        <w:t>Conversores de potência</w:t>
      </w:r>
      <w:bookmarkEnd w:id="16"/>
    </w:p>
    <w:p w:rsidR="006217B6" w:rsidRDefault="006217B6" w:rsidP="006217B6">
      <w:pPr>
        <w:spacing w:after="120"/>
        <w:ind w:firstLine="709"/>
        <w:jc w:val="both"/>
      </w:pPr>
    </w:p>
    <w:p w:rsidR="006217B6" w:rsidRDefault="006217B6" w:rsidP="006217B6">
      <w:pPr>
        <w:spacing w:after="120"/>
        <w:ind w:firstLine="709"/>
        <w:jc w:val="both"/>
      </w:pPr>
      <w:r w:rsidRPr="002A7955">
        <w:t xml:space="preserve">Uma parte importante de um </w:t>
      </w:r>
      <w:r w:rsidRPr="002A7955">
        <w:rPr>
          <w:i/>
        </w:rPr>
        <w:t xml:space="preserve">Battery management </w:t>
      </w:r>
      <w:proofErr w:type="spellStart"/>
      <w:r w:rsidRPr="002A7955">
        <w:rPr>
          <w:i/>
        </w:rPr>
        <w:t>syste</w:t>
      </w:r>
      <w:r>
        <w:rPr>
          <w:i/>
        </w:rPr>
        <w:t>m</w:t>
      </w:r>
      <w:proofErr w:type="spellEnd"/>
      <w:r w:rsidRPr="002A7955">
        <w:rPr>
          <w:i/>
        </w:rPr>
        <w:t xml:space="preserve"> </w:t>
      </w:r>
      <w:r w:rsidRPr="002A7955">
        <w:t>é</w:t>
      </w:r>
      <w:r>
        <w:t xml:space="preserve"> naturalmente a conversão de potência, por um lado para fazer a interface entre a as baterias e o barramento DC e por outro para o carregamento da bateria a partir de uma fonte externa.</w:t>
      </w:r>
    </w:p>
    <w:p w:rsidR="006217B6" w:rsidRDefault="006217B6" w:rsidP="006217B6">
      <w:pPr>
        <w:spacing w:after="120"/>
        <w:ind w:firstLine="709"/>
        <w:jc w:val="both"/>
      </w:pPr>
      <w:r>
        <w:t xml:space="preserve">Assim, será necessário de desenvolver um conversor DC/DC para a conversão de potência entre as baterias/Super Condensadores e o barramento DC que possui uma tensão mais elevada do que o </w:t>
      </w:r>
      <w:r w:rsidRPr="002A7955">
        <w:rPr>
          <w:i/>
        </w:rPr>
        <w:t>output</w:t>
      </w:r>
      <w:r>
        <w:t xml:space="preserve"> das baterias. Para o caso do carregamento das baterias a partir de uma fonte externa, será necessário um conversor AC/DC assumindo que a fonte externa em questão é a convencional rede doméstica monofásica, </w:t>
      </w:r>
      <m:oMath>
        <m:r>
          <w:rPr>
            <w:rFonts w:ascii="Cambria Math" w:hAnsi="Cambria Math"/>
          </w:rPr>
          <m:t>~</m:t>
        </m:r>
      </m:oMath>
      <w:r>
        <w:rPr>
          <w:rFonts w:eastAsiaTheme="minorEastAsia"/>
        </w:rPr>
        <w:t>2</w:t>
      </w:r>
      <w:r>
        <w:t>30V, 50Hz. Neste caso o carregamento pode ser muito lento uma vez que a potencia desenvolvida pela rede monofásica é baixa. Para um carregamento mais rápido seria necessário mais potencia, uma solução seria por exemplo o desenvolvimento de um conversor AC/DC trifásico, permitindo assim uma alimentação a partir de uma linha trifásica.</w:t>
      </w:r>
    </w:p>
    <w:p w:rsidR="006217B6" w:rsidRDefault="006217B6" w:rsidP="006217B6">
      <w:pPr>
        <w:spacing w:after="120"/>
        <w:ind w:firstLine="709"/>
        <w:jc w:val="both"/>
      </w:pPr>
    </w:p>
    <w:p w:rsidR="006217B6" w:rsidRDefault="006217B6" w:rsidP="006217B6">
      <w:pPr>
        <w:spacing w:after="120"/>
        <w:ind w:firstLine="709"/>
        <w:jc w:val="both"/>
      </w:pPr>
    </w:p>
    <w:p w:rsidR="006217B6" w:rsidRDefault="006217B6" w:rsidP="006217B6">
      <w:pPr>
        <w:spacing w:after="120"/>
        <w:ind w:firstLine="709"/>
        <w:jc w:val="both"/>
      </w:pPr>
    </w:p>
    <w:p w:rsidR="00BE6930" w:rsidRDefault="00BE6930" w:rsidP="006217B6">
      <w:pPr>
        <w:spacing w:after="120"/>
        <w:ind w:firstLine="709"/>
        <w:jc w:val="both"/>
      </w:pPr>
    </w:p>
    <w:p w:rsidR="006217B6" w:rsidRDefault="006217B6" w:rsidP="006217B6">
      <w:pPr>
        <w:pStyle w:val="Cabealho2"/>
      </w:pPr>
      <w:bookmarkStart w:id="17" w:name="_Toc310580073"/>
      <w:r w:rsidRPr="00C96009">
        <w:lastRenderedPageBreak/>
        <w:t>Conversor AC/DC</w:t>
      </w:r>
      <w:r>
        <w:t>,</w:t>
      </w:r>
      <w:r w:rsidRPr="00C96009">
        <w:t xml:space="preserve"> topologias</w:t>
      </w:r>
      <w:bookmarkEnd w:id="17"/>
    </w:p>
    <w:p w:rsidR="006217B6" w:rsidRDefault="006217B6" w:rsidP="006217B6">
      <w:pPr>
        <w:spacing w:after="120"/>
        <w:ind w:firstLine="709"/>
        <w:jc w:val="both"/>
        <w:rPr>
          <w:b/>
        </w:rPr>
      </w:pPr>
    </w:p>
    <w:p w:rsidR="006217B6" w:rsidRDefault="006217B6" w:rsidP="006217B6">
      <w:pPr>
        <w:spacing w:after="120"/>
        <w:ind w:firstLine="709"/>
        <w:jc w:val="both"/>
      </w:pPr>
      <w:r>
        <w:t>Existem várias tipologias de conversores AC/DC com diferentes objectivos, dependendo da gama de tensão que se pretende na saída assim como da potência associada, a topologia a adoptar varia assim como a sua complexidade.</w:t>
      </w:r>
    </w:p>
    <w:p w:rsidR="006217B6" w:rsidRDefault="006217B6" w:rsidP="006217B6">
      <w:pPr>
        <w:spacing w:after="120"/>
        <w:ind w:firstLine="709"/>
        <w:jc w:val="both"/>
      </w:pPr>
      <w:r>
        <w:t xml:space="preserve">A primeira consideração a ter para a implementação de um conversor AC/DC é a sua conformidade com a norma </w:t>
      </w:r>
      <w:r w:rsidRPr="00B618E0">
        <w:t>IEC 6100-3-2</w:t>
      </w:r>
      <w:r>
        <w:t>, que limita o conteúdo harmónico e introduzido na rede por parte do equipamento electrónico e exige um FP unitário.</w:t>
      </w:r>
    </w:p>
    <w:p w:rsidR="006217B6" w:rsidRDefault="006217B6" w:rsidP="006217B6">
      <w:pPr>
        <w:spacing w:after="120"/>
        <w:ind w:firstLine="709"/>
        <w:jc w:val="both"/>
      </w:pPr>
      <w:r>
        <w:t xml:space="preserve">O rectificador </w:t>
      </w:r>
      <w:proofErr w:type="gramStart"/>
      <w:r>
        <w:t>standard</w:t>
      </w:r>
      <w:proofErr w:type="gramEnd"/>
      <w:r>
        <w:t xml:space="preserve"> constituído por uma ponte de díodos seguido por um filtro possui performances que não são de todo aceitáveis relativamente ao que respeita à norma IEC 6100-3-2. Assim, será necessário implementar um conversor DC/DC a seguir ao rectificador de modo a que o controlo associado dê forma à corrente de acordo com a sua referência. Ou seja, para o valor de corrente e tensão desejado na saída a forma da corrente na entrada deve ser o mais próximo possível de uma sinusóide em fase com o sinal da corrente, o conversor de correcção do factor de potência deve emular uma resistência vista pela rede. [1]</w:t>
      </w:r>
    </w:p>
    <w:p w:rsidR="006217B6" w:rsidRDefault="006217B6" w:rsidP="006217B6">
      <w:pPr>
        <w:spacing w:after="120"/>
        <w:ind w:firstLine="709"/>
        <w:jc w:val="both"/>
      </w:pPr>
      <w:r>
        <w:t xml:space="preserve">Tendo em conta a norma IEC 6100-3-2, </w:t>
      </w:r>
      <w:proofErr w:type="gramStart"/>
      <w:r>
        <w:t>serão</w:t>
      </w:r>
      <w:proofErr w:type="gramEnd"/>
      <w:r>
        <w:t xml:space="preserve"> apresentadas em seguida </w:t>
      </w:r>
      <w:proofErr w:type="gramStart"/>
      <w:r>
        <w:t>varias</w:t>
      </w:r>
      <w:proofErr w:type="gramEnd"/>
      <w:r>
        <w:t xml:space="preserve"> tipologias de conversores para PFC assim como as características que lhes estão associadas.</w:t>
      </w:r>
    </w:p>
    <w:p w:rsidR="006217B6" w:rsidRDefault="006217B6" w:rsidP="006217B6">
      <w:pPr>
        <w:spacing w:after="120"/>
        <w:ind w:firstLine="709"/>
        <w:jc w:val="both"/>
      </w:pPr>
    </w:p>
    <w:p w:rsidR="006217B6" w:rsidRPr="00D77ED5" w:rsidRDefault="006217B6" w:rsidP="006217B6">
      <w:pPr>
        <w:spacing w:after="120"/>
        <w:ind w:firstLine="709"/>
        <w:jc w:val="both"/>
        <w:rPr>
          <w:b/>
        </w:rPr>
      </w:pPr>
      <w:r w:rsidRPr="00D77ED5">
        <w:rPr>
          <w:b/>
        </w:rPr>
        <w:t>Conversor Boost</w:t>
      </w:r>
    </w:p>
    <w:p w:rsidR="006217B6" w:rsidRDefault="006217B6" w:rsidP="006217B6">
      <w:pPr>
        <w:spacing w:after="120"/>
        <w:ind w:firstLine="709"/>
        <w:jc w:val="both"/>
      </w:pPr>
      <w:r w:rsidRPr="005002DA">
        <w:t>O conversor Boost é um conversor bastante simples e que proporciona correntes de entrada com pouca distorç</w:t>
      </w:r>
      <w:r>
        <w:t xml:space="preserve">ão tendo em conta diferentes tipos de controlo. </w:t>
      </w:r>
    </w:p>
    <w:p w:rsidR="006217B6" w:rsidRDefault="006217B6" w:rsidP="006217B6">
      <w:pPr>
        <w:spacing w:after="120"/>
        <w:ind w:firstLine="709"/>
        <w:jc w:val="both"/>
      </w:pPr>
      <w:r>
        <w:t>Na figura seguinte é possível ver o circuito típico de com conversor AC/DC boost:</w:t>
      </w:r>
    </w:p>
    <w:p w:rsidR="006217B6" w:rsidRDefault="006217B6" w:rsidP="006217B6">
      <w:pPr>
        <w:spacing w:after="120"/>
        <w:ind w:firstLine="709"/>
        <w:jc w:val="center"/>
        <w:rPr>
          <w:b/>
        </w:rPr>
      </w:pPr>
      <w:r>
        <w:rPr>
          <w:noProof/>
        </w:rPr>
        <w:drawing>
          <wp:inline distT="0" distB="0" distL="0" distR="0" wp14:anchorId="22AB9E47" wp14:editId="2CE3D3F9">
            <wp:extent cx="4829175" cy="2847975"/>
            <wp:effectExtent l="0" t="0" r="9525"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29175" cy="2847975"/>
                    </a:xfrm>
                    <a:prstGeom prst="rect">
                      <a:avLst/>
                    </a:prstGeom>
                  </pic:spPr>
                </pic:pic>
              </a:graphicData>
            </a:graphic>
          </wp:inline>
        </w:drawing>
      </w:r>
    </w:p>
    <w:p w:rsidR="006217B6" w:rsidRPr="005002DA" w:rsidRDefault="006217B6" w:rsidP="006217B6">
      <w:pPr>
        <w:spacing w:after="120"/>
        <w:ind w:firstLine="709"/>
        <w:jc w:val="both"/>
      </w:pPr>
      <w:r w:rsidRPr="005002DA">
        <w:t>Existem vários tipos de controlo com o objectivo de tornar este conversor boost um PFC os mais utilizados são descritos seguidamente:</w:t>
      </w:r>
    </w:p>
    <w:p w:rsidR="006217B6" w:rsidRDefault="006217B6" w:rsidP="006217B6">
      <w:pPr>
        <w:spacing w:after="120"/>
        <w:ind w:firstLine="709"/>
        <w:jc w:val="both"/>
      </w:pPr>
      <w:r>
        <w:t>No</w:t>
      </w:r>
      <w:r w:rsidRPr="005002DA">
        <w:t xml:space="preserve"> </w:t>
      </w:r>
      <w:r w:rsidRPr="005002DA">
        <w:rPr>
          <w:b/>
        </w:rPr>
        <w:t xml:space="preserve">controlo de corrente de pico </w:t>
      </w:r>
      <w:r>
        <w:t xml:space="preserve">o transístor é ligado a frequência constante por um sinal de relógio e desligado quando a soma entre a rampa positiva da corrente na </w:t>
      </w:r>
      <w:r>
        <w:lastRenderedPageBreak/>
        <w:t>bobine e uma rampa externa atinge um valor de referencia sinusoidal de corrente. Na figura seguinte é possível ver a forma de onda da corrente associada a este controlo:</w:t>
      </w:r>
    </w:p>
    <w:p w:rsidR="006217B6" w:rsidRDefault="006217B6" w:rsidP="006217B6">
      <w:pPr>
        <w:spacing w:after="120"/>
        <w:ind w:firstLine="709"/>
        <w:jc w:val="center"/>
      </w:pPr>
      <w:r>
        <w:rPr>
          <w:noProof/>
        </w:rPr>
        <w:drawing>
          <wp:inline distT="0" distB="0" distL="0" distR="0" wp14:anchorId="3B47CA8E" wp14:editId="4C326DEC">
            <wp:extent cx="4076700" cy="2124075"/>
            <wp:effectExtent l="0" t="0" r="0" b="952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76700" cy="2124075"/>
                    </a:xfrm>
                    <a:prstGeom prst="rect">
                      <a:avLst/>
                    </a:prstGeom>
                  </pic:spPr>
                </pic:pic>
              </a:graphicData>
            </a:graphic>
          </wp:inline>
        </w:drawing>
      </w:r>
    </w:p>
    <w:p w:rsidR="006217B6" w:rsidRPr="005002DA" w:rsidRDefault="006217B6" w:rsidP="00377093">
      <w:pPr>
        <w:spacing w:after="120"/>
        <w:ind w:firstLine="709"/>
        <w:jc w:val="both"/>
      </w:pPr>
      <w:r>
        <w:t>As desvantagens deste tipo de controlo são por um lado a necessidade de uma rampa de compensação para duty cycles superiores a 50% e por outro lado é um controlo muito sensível a ruído de comutação. [1]</w:t>
      </w:r>
    </w:p>
    <w:p w:rsidR="006217B6" w:rsidRDefault="006217B6" w:rsidP="006217B6">
      <w:pPr>
        <w:spacing w:after="120"/>
        <w:ind w:firstLine="709"/>
        <w:jc w:val="both"/>
      </w:pPr>
      <w:r>
        <w:t>No</w:t>
      </w:r>
      <w:r w:rsidRPr="005002DA">
        <w:t xml:space="preserve"> </w:t>
      </w:r>
      <w:r>
        <w:rPr>
          <w:b/>
        </w:rPr>
        <w:t>controlo de média de corrente</w:t>
      </w:r>
      <w:r w:rsidRPr="005002DA">
        <w:rPr>
          <w:b/>
        </w:rPr>
        <w:t xml:space="preserve"> </w:t>
      </w:r>
      <w:r>
        <w:t>a corrente na bobine é medida e filtrada por um amplificador de erro que controla um modulador PWM, assim, o ciclo da corrente de entrada tende a minimizar o erro entre a média da corrente de entrada e a referencia, é possível ver a forma de onda da corrente deste tipo de controlo na figura seguinte: [1]</w:t>
      </w:r>
    </w:p>
    <w:p w:rsidR="006217B6" w:rsidRPr="005002DA" w:rsidRDefault="006217B6" w:rsidP="006217B6">
      <w:pPr>
        <w:spacing w:after="120"/>
        <w:ind w:firstLine="709"/>
        <w:jc w:val="center"/>
      </w:pPr>
      <w:r>
        <w:rPr>
          <w:noProof/>
        </w:rPr>
        <w:drawing>
          <wp:inline distT="0" distB="0" distL="0" distR="0" wp14:anchorId="45AFC363" wp14:editId="02E77FD7">
            <wp:extent cx="4219575" cy="2019300"/>
            <wp:effectExtent l="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19575" cy="2019300"/>
                    </a:xfrm>
                    <a:prstGeom prst="rect">
                      <a:avLst/>
                    </a:prstGeom>
                  </pic:spPr>
                </pic:pic>
              </a:graphicData>
            </a:graphic>
          </wp:inline>
        </w:drawing>
      </w:r>
    </w:p>
    <w:p w:rsidR="006217B6" w:rsidRDefault="006217B6" w:rsidP="006217B6">
      <w:pPr>
        <w:spacing w:after="120"/>
        <w:ind w:firstLine="709"/>
        <w:jc w:val="both"/>
      </w:pPr>
    </w:p>
    <w:p w:rsidR="006217B6" w:rsidRDefault="006217B6" w:rsidP="006217B6">
      <w:pPr>
        <w:spacing w:after="120"/>
        <w:ind w:firstLine="709"/>
        <w:jc w:val="both"/>
      </w:pPr>
      <w:r>
        <w:t>Este tipo de controlo permite uma melhor forma de onda da corrente de entrada, no entanto possui a desvantagem de se ter de medir a corrente na bobine assim como a necessidade de se utilizar um amplificador de erro que deve ter em conta os pontos de operação durante cada ciclo.</w:t>
      </w:r>
    </w:p>
    <w:p w:rsidR="006217B6" w:rsidRDefault="006217B6" w:rsidP="006217B6">
      <w:pPr>
        <w:spacing w:after="120"/>
        <w:ind w:firstLine="709"/>
        <w:jc w:val="both"/>
      </w:pPr>
    </w:p>
    <w:p w:rsidR="006217B6" w:rsidRDefault="006217B6" w:rsidP="006217B6">
      <w:pPr>
        <w:spacing w:after="120"/>
        <w:ind w:firstLine="709"/>
        <w:jc w:val="both"/>
      </w:pPr>
      <w:r>
        <w:t xml:space="preserve">Outro tipo de controlo para o AC/DC boost é </w:t>
      </w:r>
      <w:r w:rsidRPr="0070731A">
        <w:rPr>
          <w:b/>
        </w:rPr>
        <w:t>o controlo por histerese</w:t>
      </w:r>
      <w:r>
        <w:t xml:space="preserve"> com recorrência a duas referências de correntes sinusoidais. Neste caso, o transístor é ligado quando a corrente na bobina cai para baixo do valor de referência mínimo e é desligado quando esta corrente a tinge o valor de referência máximo, assim a forma de onda deste controlo é a seguinte: [1]</w:t>
      </w:r>
    </w:p>
    <w:p w:rsidR="006217B6" w:rsidRDefault="006217B6" w:rsidP="006217B6">
      <w:pPr>
        <w:spacing w:after="120"/>
        <w:ind w:firstLine="709"/>
        <w:jc w:val="both"/>
      </w:pPr>
    </w:p>
    <w:p w:rsidR="006217B6" w:rsidRDefault="006217B6" w:rsidP="006217B6">
      <w:pPr>
        <w:spacing w:after="120"/>
        <w:ind w:firstLine="709"/>
        <w:jc w:val="both"/>
      </w:pPr>
      <w:r>
        <w:rPr>
          <w:noProof/>
        </w:rPr>
        <w:lastRenderedPageBreak/>
        <w:drawing>
          <wp:inline distT="0" distB="0" distL="0" distR="0" wp14:anchorId="06200A8A" wp14:editId="164102CA">
            <wp:extent cx="4181475" cy="2181225"/>
            <wp:effectExtent l="0" t="0" r="9525" b="952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81475" cy="2181225"/>
                    </a:xfrm>
                    <a:prstGeom prst="rect">
                      <a:avLst/>
                    </a:prstGeom>
                  </pic:spPr>
                </pic:pic>
              </a:graphicData>
            </a:graphic>
          </wp:inline>
        </w:drawing>
      </w:r>
    </w:p>
    <w:p w:rsidR="006217B6" w:rsidRDefault="006217B6" w:rsidP="006217B6">
      <w:pPr>
        <w:spacing w:after="120"/>
        <w:ind w:firstLine="709"/>
        <w:jc w:val="both"/>
      </w:pPr>
    </w:p>
    <w:p w:rsidR="006217B6" w:rsidRDefault="006217B6" w:rsidP="006217B6">
      <w:pPr>
        <w:spacing w:after="120"/>
        <w:ind w:firstLine="709"/>
        <w:jc w:val="both"/>
      </w:pPr>
      <w:r>
        <w:t>Esta tipologia de controlo proporciona formas de onde da corrente de entrada com pouca distorção, mas a frequência variável na actuação dos transístores, assim como a necessidade de medir a corrente na bobine constituem duas desvantagens.</w:t>
      </w:r>
    </w:p>
    <w:p w:rsidR="006217B6" w:rsidRDefault="006217B6" w:rsidP="006217B6">
      <w:pPr>
        <w:spacing w:after="120"/>
        <w:ind w:firstLine="709"/>
        <w:jc w:val="both"/>
      </w:pPr>
    </w:p>
    <w:p w:rsidR="006217B6" w:rsidRDefault="006217B6" w:rsidP="006217B6">
      <w:pPr>
        <w:spacing w:after="120"/>
        <w:ind w:firstLine="709"/>
        <w:jc w:val="both"/>
      </w:pPr>
      <w:r>
        <w:t>O conversor boost possui um bom desempenho no que toca à correcção do factor de potência quando associado a técnicas de controlo como as descritas acima, no entanto só poderá ser utilizado como carregador de uma bateria de um vec caso a tensão das baterias seja superior à tensão de pico proporcionada pela rede, caso seja necessária uma tensão abaixo desse valor outras tipologias devem ser utilizadas.</w:t>
      </w:r>
    </w:p>
    <w:p w:rsidR="006217B6" w:rsidRDefault="006217B6" w:rsidP="006217B6">
      <w:pPr>
        <w:spacing w:after="120"/>
        <w:ind w:firstLine="709"/>
        <w:jc w:val="both"/>
      </w:pPr>
    </w:p>
    <w:p w:rsidR="006217B6" w:rsidRPr="00D77ED5" w:rsidRDefault="006217B6" w:rsidP="006217B6">
      <w:pPr>
        <w:spacing w:after="120"/>
        <w:ind w:firstLine="709"/>
        <w:jc w:val="both"/>
        <w:rPr>
          <w:b/>
        </w:rPr>
      </w:pPr>
      <w:r w:rsidRPr="00D77ED5">
        <w:rPr>
          <w:b/>
        </w:rPr>
        <w:t>Conversor Buck</w:t>
      </w:r>
    </w:p>
    <w:p w:rsidR="006217B6" w:rsidRDefault="006217B6" w:rsidP="006217B6">
      <w:pPr>
        <w:spacing w:after="120"/>
        <w:ind w:firstLine="709"/>
        <w:jc w:val="both"/>
      </w:pPr>
      <w:r w:rsidRPr="00E60ABD">
        <w:t>O</w:t>
      </w:r>
      <w:r w:rsidRPr="00E60ABD">
        <w:rPr>
          <w:b/>
        </w:rPr>
        <w:t xml:space="preserve"> </w:t>
      </w:r>
      <w:r w:rsidRPr="00E60ABD">
        <w:t>conversor Buck é uma soluç</w:t>
      </w:r>
      <w:r>
        <w:t>ão para o caso em que a tensão das baterias seja inferior à tensão de pico da alimentação AC, a tipologia deste conversor é a seguinte:</w:t>
      </w:r>
    </w:p>
    <w:p w:rsidR="006217B6" w:rsidRDefault="006217B6" w:rsidP="006217B6">
      <w:pPr>
        <w:spacing w:after="120"/>
        <w:ind w:firstLine="709"/>
        <w:jc w:val="center"/>
      </w:pPr>
      <w:r>
        <w:rPr>
          <w:noProof/>
        </w:rPr>
        <w:drawing>
          <wp:inline distT="0" distB="0" distL="0" distR="0" wp14:anchorId="5714C1C2" wp14:editId="525A1DE2">
            <wp:extent cx="2886075" cy="1276350"/>
            <wp:effectExtent l="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86075" cy="1276350"/>
                    </a:xfrm>
                    <a:prstGeom prst="rect">
                      <a:avLst/>
                    </a:prstGeom>
                  </pic:spPr>
                </pic:pic>
              </a:graphicData>
            </a:graphic>
          </wp:inline>
        </w:drawing>
      </w:r>
    </w:p>
    <w:p w:rsidR="006217B6" w:rsidRDefault="006217B6" w:rsidP="006217B6">
      <w:pPr>
        <w:spacing w:after="120"/>
        <w:ind w:firstLine="709"/>
        <w:jc w:val="both"/>
      </w:pPr>
      <w:r>
        <w:t>Assim como no caso do conversor boost, é necessário que o controlo seja projectado com o objectivo de integrar um PFC caso contrário esta topologia por si só não tem boas performances nesse sentido.</w:t>
      </w:r>
    </w:p>
    <w:p w:rsidR="006217B6" w:rsidRDefault="006217B6" w:rsidP="006217B6">
      <w:pPr>
        <w:spacing w:after="120"/>
        <w:ind w:firstLine="709"/>
        <w:jc w:val="both"/>
      </w:pPr>
      <w:r w:rsidRPr="004B5DFE">
        <w:t>Um controlo utilizado nesta situação passa por minimizar o erro de tensão através da produção de um sinal de controlo á saída de um controlador PI. A referência de corrente é proporcional à</w:t>
      </w:r>
      <w:r>
        <w:t xml:space="preserve"> saída do PI multiplicada pelo sinal da tensão com o objectivo de se obter uma referência sinusoidal. Por ultimo a referencia é comparada com o valor de corrente na bobine, e o sinal de erro é compara com um dente de serra de frequência variável com o objectivo de se gerar uma onda PWM para controlo dos transístores. [2]</w:t>
      </w:r>
    </w:p>
    <w:p w:rsidR="006217B6" w:rsidRDefault="006217B6" w:rsidP="006217B6">
      <w:pPr>
        <w:spacing w:after="120"/>
        <w:ind w:firstLine="709"/>
        <w:jc w:val="both"/>
      </w:pPr>
    </w:p>
    <w:p w:rsidR="006217B6" w:rsidRPr="008D7378" w:rsidRDefault="006217B6" w:rsidP="006217B6">
      <w:pPr>
        <w:spacing w:after="120"/>
        <w:ind w:firstLine="709"/>
        <w:jc w:val="both"/>
        <w:rPr>
          <w:b/>
        </w:rPr>
      </w:pPr>
      <w:r w:rsidRPr="008D7378">
        <w:rPr>
          <w:b/>
        </w:rPr>
        <w:lastRenderedPageBreak/>
        <w:t>Conversor Buck-boost</w:t>
      </w:r>
    </w:p>
    <w:p w:rsidR="006217B6" w:rsidRDefault="006217B6" w:rsidP="006217B6">
      <w:pPr>
        <w:spacing w:after="120"/>
        <w:ind w:firstLine="709"/>
        <w:jc w:val="both"/>
      </w:pPr>
      <w:r w:rsidRPr="008D7378">
        <w:t>Este conversor é constituído por um conversor buck e um conversor boost em cascata, o faz dele um conversor bastante versátil um vez que permite uma grande gama de tensões na saída, estas podem ser inferiores ou superiores à tensão de pico da alimentarão AC.</w:t>
      </w:r>
      <w:r>
        <w:t xml:space="preserve"> A topologia do conversor buck-boost é visível na seguinte figura, com a particularidade de este possuir dois transístores para um controlo mais eficaz.</w:t>
      </w:r>
    </w:p>
    <w:p w:rsidR="006217B6" w:rsidRDefault="006217B6" w:rsidP="006217B6">
      <w:pPr>
        <w:spacing w:after="120"/>
        <w:ind w:firstLine="709"/>
        <w:jc w:val="both"/>
      </w:pPr>
    </w:p>
    <w:p w:rsidR="006217B6" w:rsidRDefault="006217B6" w:rsidP="006217B6">
      <w:pPr>
        <w:spacing w:after="120"/>
        <w:ind w:firstLine="709"/>
        <w:jc w:val="center"/>
      </w:pPr>
      <w:r>
        <w:rPr>
          <w:noProof/>
        </w:rPr>
        <w:drawing>
          <wp:inline distT="0" distB="0" distL="0" distR="0" wp14:anchorId="6639468F" wp14:editId="3E54C586">
            <wp:extent cx="5124450" cy="2047875"/>
            <wp:effectExtent l="0" t="0" r="0" b="952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24450" cy="2047875"/>
                    </a:xfrm>
                    <a:prstGeom prst="rect">
                      <a:avLst/>
                    </a:prstGeom>
                  </pic:spPr>
                </pic:pic>
              </a:graphicData>
            </a:graphic>
          </wp:inline>
        </w:drawing>
      </w:r>
    </w:p>
    <w:p w:rsidR="006217B6" w:rsidRDefault="006217B6" w:rsidP="006217B6">
      <w:pPr>
        <w:spacing w:after="120"/>
        <w:ind w:firstLine="709"/>
        <w:jc w:val="both"/>
      </w:pPr>
      <w:r w:rsidRPr="00865A47">
        <w:t xml:space="preserve">Neste caso </w:t>
      </w:r>
      <w:r>
        <w:t xml:space="preserve">são utilizados dois ciclos de controlo independentes, uma para a corrente e outro para a tensão, </w:t>
      </w:r>
      <w:r w:rsidRPr="00865A47">
        <w:t>o ciclo de control</w:t>
      </w:r>
      <w:r>
        <w:t>o</w:t>
      </w:r>
      <w:r w:rsidRPr="00865A47">
        <w:t xml:space="preserve"> de tensão </w:t>
      </w:r>
      <w:r>
        <w:t>é utilizado para regular a tensão de saída do conversor e o ciclo de controlo de corrente é utilizado para controlar a referencia da corrente na bobine, de modo a moldar a forma de onda sinusoidal e em fase com a tensão de modo a obter o factor de potência unitário. [3]</w:t>
      </w:r>
    </w:p>
    <w:p w:rsidR="006217B6" w:rsidRDefault="006217B6" w:rsidP="006217B6">
      <w:pPr>
        <w:spacing w:after="120"/>
        <w:ind w:firstLine="709"/>
        <w:jc w:val="both"/>
      </w:pPr>
    </w:p>
    <w:p w:rsidR="006217B6" w:rsidRPr="008D7378" w:rsidRDefault="006217B6" w:rsidP="006217B6">
      <w:pPr>
        <w:spacing w:after="120"/>
        <w:ind w:firstLine="709"/>
        <w:jc w:val="both"/>
      </w:pPr>
      <w:r>
        <w:t xml:space="preserve">Existem ainda mais conversores que podem ser utilizados com correctores do factor de potência como é o caso do Flyback, do Cuk e do Sepic. Estes conversores são eficazes mas bastante mais complexos, uma vez que permitem a </w:t>
      </w:r>
      <w:proofErr w:type="spellStart"/>
      <w:r>
        <w:t>bi-direcionalidade</w:t>
      </w:r>
      <w:proofErr w:type="spellEnd"/>
      <w:r>
        <w:t xml:space="preserve">. No entanto, uma vez que os conversores acima descritos respondem à partida à necessidade de alimentação das baterias de um veículo eléctrico e a correcção do factor de potência pode ser bastante próxima da unitária, qualquer dos conversores acima descritos é uma escolha aceitável nesse sentido, uma vez que a </w:t>
      </w:r>
      <w:proofErr w:type="spellStart"/>
      <w:r>
        <w:t>bi-direcionalidade</w:t>
      </w:r>
      <w:proofErr w:type="spellEnd"/>
      <w:r>
        <w:t xml:space="preserve"> é uma característica não necessária neste caso. A única questão que os diferencia poderá ser apenas a gama de tensão de saída que será necessário obter.</w:t>
      </w:r>
    </w:p>
    <w:p w:rsidR="006217B6" w:rsidRPr="000A5F4D" w:rsidRDefault="006217B6" w:rsidP="006217B6">
      <w:pPr>
        <w:spacing w:after="120"/>
        <w:ind w:firstLine="709"/>
      </w:pPr>
    </w:p>
    <w:p w:rsidR="006217B6" w:rsidRDefault="006217B6" w:rsidP="006217B6">
      <w:pPr>
        <w:pStyle w:val="Cabealho2"/>
      </w:pPr>
      <w:bookmarkStart w:id="18" w:name="_Toc310580074"/>
      <w:r w:rsidRPr="000A5F4D">
        <w:t>Conversor</w:t>
      </w:r>
      <w:r w:rsidRPr="006217B6">
        <w:t xml:space="preserve"> DC/DC,</w:t>
      </w:r>
      <w:r w:rsidRPr="000A5F4D">
        <w:t xml:space="preserve"> topologias</w:t>
      </w:r>
      <w:bookmarkEnd w:id="18"/>
    </w:p>
    <w:p w:rsidR="006217B6" w:rsidRPr="006217B6" w:rsidRDefault="006217B6" w:rsidP="006217B6"/>
    <w:p w:rsidR="006217B6" w:rsidRDefault="006217B6" w:rsidP="006217B6">
      <w:pPr>
        <w:spacing w:after="120"/>
        <w:ind w:firstLine="709"/>
        <w:jc w:val="both"/>
      </w:pPr>
      <w:r w:rsidRPr="00A77676">
        <w:t xml:space="preserve">A primeira característica a ter em conta na escolha de uma topologia DC/DC para interface entre a bactéria/UC e o barramento DC é naturalmente a propriedade da </w:t>
      </w:r>
      <w:proofErr w:type="spellStart"/>
      <w:r w:rsidRPr="00A77676">
        <w:t>bi</w:t>
      </w:r>
      <w:r>
        <w:t>-</w:t>
      </w:r>
      <w:r w:rsidRPr="00A77676">
        <w:t>direccion</w:t>
      </w:r>
      <w:r>
        <w:t>a</w:t>
      </w:r>
      <w:r w:rsidRPr="00A77676">
        <w:t>lidade</w:t>
      </w:r>
      <w:proofErr w:type="spellEnd"/>
      <w:r w:rsidRPr="00A77676">
        <w:t>.</w:t>
      </w:r>
      <w:r>
        <w:t xml:space="preserve"> Para além disso o conversor deve ser capaz de elevar a tensão num sentido dado que geralmente o barramento DC se encontra a uma tensão mais elevada do que o output das baterias. Já no sentido contrario, o conversor deve ser capaz de abaixar a tensão e drenar a corrente proveniente da frenagem regenerativa do motor para os ultracompensadores ou para as baterias. Assim, de seguida são apresentadas algumas das topologias mais utilizadas em veículos eléctricos:</w:t>
      </w:r>
    </w:p>
    <w:p w:rsidR="006217B6" w:rsidRPr="00A77676" w:rsidRDefault="006217B6" w:rsidP="006217B6">
      <w:pPr>
        <w:spacing w:after="120"/>
        <w:jc w:val="both"/>
      </w:pPr>
      <w:r>
        <w:rPr>
          <w:noProof/>
        </w:rPr>
        <w:lastRenderedPageBreak/>
        <w:drawing>
          <wp:inline distT="0" distB="0" distL="0" distR="0" wp14:anchorId="43A643D1" wp14:editId="5C84847D">
            <wp:extent cx="5057775" cy="2847975"/>
            <wp:effectExtent l="0" t="0" r="9525" b="952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57775" cy="2847975"/>
                    </a:xfrm>
                    <a:prstGeom prst="rect">
                      <a:avLst/>
                    </a:prstGeom>
                  </pic:spPr>
                </pic:pic>
              </a:graphicData>
            </a:graphic>
          </wp:inline>
        </w:drawing>
      </w:r>
    </w:p>
    <w:p w:rsidR="006217B6" w:rsidRDefault="006217B6" w:rsidP="006217B6">
      <w:pPr>
        <w:spacing w:after="120"/>
        <w:ind w:firstLine="709"/>
      </w:pPr>
    </w:p>
    <w:p w:rsidR="006217B6" w:rsidRDefault="006217B6" w:rsidP="006217B6">
      <w:pPr>
        <w:spacing w:after="120"/>
        <w:ind w:firstLine="709"/>
        <w:jc w:val="both"/>
      </w:pPr>
      <w:r>
        <w:t>Em (a) temos o conversor buck-bost em cascata, em (b) temos o conversor em meia ponte, em (c) o conversor Cuk e em (d) o conversor SEPIC/Luo. [4] Em, [4] são relacionadas as topologias em termos de D e correntes em todos os componentes, sendo que as topologias Cuk e Sepic são as que possuem os valores de corrente maiores. Assim, o conversor em meia ponte será o mais adequado aqui dado a sua eficiência e o facto de possuir menos componentes passivos.</w:t>
      </w:r>
    </w:p>
    <w:p w:rsidR="006217B6" w:rsidRDefault="006217B6" w:rsidP="006217B6">
      <w:pPr>
        <w:spacing w:after="120"/>
        <w:ind w:firstLine="709"/>
        <w:jc w:val="both"/>
      </w:pPr>
    </w:p>
    <w:p w:rsidR="006217B6" w:rsidRDefault="006217B6" w:rsidP="006217B6">
      <w:pPr>
        <w:spacing w:after="120"/>
        <w:ind w:firstLine="709"/>
        <w:jc w:val="both"/>
      </w:pPr>
      <w:r>
        <w:t>Por fim, é apresentada a arquitectura de interligação entre a bateria de ultracompensadores, as baterias e o barramento DC. Tendo em conta que é necessário dois conversores um para cada uma das partes que são associadas em paralelo, os UCs e as baterias [5]:</w:t>
      </w:r>
    </w:p>
    <w:p w:rsidR="006217B6" w:rsidRDefault="006217B6" w:rsidP="006217B6">
      <w:pPr>
        <w:spacing w:after="120"/>
      </w:pPr>
      <w:r>
        <w:rPr>
          <w:noProof/>
        </w:rPr>
        <w:drawing>
          <wp:inline distT="0" distB="0" distL="0" distR="0" wp14:anchorId="3DF26320" wp14:editId="16D1AA1B">
            <wp:extent cx="5400040" cy="1802457"/>
            <wp:effectExtent l="0" t="0" r="0" b="762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40" cy="1802457"/>
                    </a:xfrm>
                    <a:prstGeom prst="rect">
                      <a:avLst/>
                    </a:prstGeom>
                  </pic:spPr>
                </pic:pic>
              </a:graphicData>
            </a:graphic>
          </wp:inline>
        </w:drawing>
      </w:r>
    </w:p>
    <w:p w:rsidR="006217B6" w:rsidRPr="00A77676" w:rsidRDefault="006217B6" w:rsidP="006217B6">
      <w:pPr>
        <w:spacing w:after="120"/>
        <w:ind w:firstLine="709"/>
        <w:jc w:val="both"/>
      </w:pPr>
    </w:p>
    <w:p w:rsidR="006217B6" w:rsidRPr="00500CEF" w:rsidRDefault="006217B6" w:rsidP="006217B6">
      <w:pPr>
        <w:spacing w:after="120"/>
        <w:ind w:firstLine="709"/>
        <w:jc w:val="both"/>
      </w:pPr>
    </w:p>
    <w:p w:rsidR="006217B6" w:rsidRPr="00500CEF" w:rsidRDefault="006217B6" w:rsidP="006217B6">
      <w:pPr>
        <w:spacing w:after="120"/>
        <w:ind w:firstLine="709"/>
        <w:jc w:val="both"/>
      </w:pPr>
    </w:p>
    <w:p w:rsidR="006217B6" w:rsidRPr="00500CEF" w:rsidRDefault="006217B6" w:rsidP="006217B6">
      <w:pPr>
        <w:spacing w:after="120"/>
        <w:ind w:firstLine="709"/>
        <w:jc w:val="both"/>
      </w:pPr>
    </w:p>
    <w:p w:rsidR="00941542" w:rsidRDefault="00941542" w:rsidP="00941542">
      <w:pPr>
        <w:rPr>
          <w:rStyle w:val="hps"/>
        </w:rPr>
      </w:pPr>
    </w:p>
    <w:p w:rsidR="00941542" w:rsidRPr="00377093" w:rsidRDefault="00941542" w:rsidP="00941542">
      <w:pPr>
        <w:pStyle w:val="Cabealho1"/>
        <w:rPr>
          <w:rStyle w:val="hps"/>
          <w:lang w:val="en-US"/>
        </w:rPr>
      </w:pPr>
      <w:bookmarkStart w:id="19" w:name="_Toc310580075"/>
      <w:proofErr w:type="spellStart"/>
      <w:r w:rsidRPr="00377093">
        <w:rPr>
          <w:rStyle w:val="hps"/>
          <w:lang w:val="en-US"/>
        </w:rPr>
        <w:lastRenderedPageBreak/>
        <w:t>Referências</w:t>
      </w:r>
      <w:bookmarkEnd w:id="19"/>
      <w:proofErr w:type="spellEnd"/>
    </w:p>
    <w:p w:rsidR="00941542" w:rsidRPr="00377093" w:rsidRDefault="00941542" w:rsidP="00941542">
      <w:pPr>
        <w:rPr>
          <w:lang w:val="en-US"/>
        </w:rPr>
      </w:pPr>
    </w:p>
    <w:p w:rsidR="006217B6" w:rsidRDefault="006217B6" w:rsidP="006217B6">
      <w:pPr>
        <w:spacing w:after="120"/>
        <w:rPr>
          <w:lang w:val="en-US"/>
        </w:rPr>
      </w:pPr>
      <w:r w:rsidRPr="004B5DFE">
        <w:rPr>
          <w:lang w:val="en-US"/>
        </w:rPr>
        <w:t>[1] L. Rossetto, G. Spiazzi, P. Tenti, CONTROL TECHNIQUES FOR POWER FACTOR CORRECTION</w:t>
      </w:r>
      <w:r>
        <w:rPr>
          <w:lang w:val="en-US"/>
        </w:rPr>
        <w:t xml:space="preserve"> CONVERTERS, University of Padova, </w:t>
      </w:r>
    </w:p>
    <w:p w:rsidR="006217B6" w:rsidRPr="004B5DFE" w:rsidRDefault="006217B6" w:rsidP="006217B6">
      <w:pPr>
        <w:spacing w:after="120"/>
        <w:rPr>
          <w:lang w:val="en-US"/>
        </w:rPr>
      </w:pPr>
      <w:r w:rsidRPr="004B5DFE">
        <w:rPr>
          <w:lang w:val="en-US"/>
        </w:rPr>
        <w:t>[2</w:t>
      </w:r>
      <w:proofErr w:type="gramStart"/>
      <w:r w:rsidRPr="004B5DFE">
        <w:rPr>
          <w:lang w:val="en-US"/>
        </w:rPr>
        <w:t>]</w:t>
      </w:r>
      <w:proofErr w:type="gramEnd"/>
      <w:r>
        <w:fldChar w:fldCharType="begin"/>
      </w:r>
      <w:r w:rsidRPr="006217B6">
        <w:rPr>
          <w:lang w:val="en-US"/>
        </w:rPr>
        <w:instrText xml:space="preserve"> HYPERLINK "http://ijeit.org/index_files/vol2no1/POWER%20QUALITY%20IMPROVEMENT%20IN%20A.pdf" </w:instrText>
      </w:r>
      <w:r>
        <w:fldChar w:fldCharType="separate"/>
      </w:r>
      <w:r w:rsidRPr="004B5DFE">
        <w:rPr>
          <w:rStyle w:val="Hiperligao"/>
          <w:lang w:val="en-US"/>
        </w:rPr>
        <w:t>http://ijeit.org/index_files/vol2no1/POWER%20QUALITY%20IMPROVEMENT%20IN%20A.pdf</w:t>
      </w:r>
      <w:r>
        <w:rPr>
          <w:rStyle w:val="Hiperligao"/>
          <w:lang w:val="en-US"/>
        </w:rPr>
        <w:fldChar w:fldCharType="end"/>
      </w:r>
    </w:p>
    <w:p w:rsidR="006217B6" w:rsidRDefault="006217B6" w:rsidP="006217B6">
      <w:pPr>
        <w:spacing w:after="120"/>
        <w:rPr>
          <w:rStyle w:val="Hiperligao"/>
          <w:lang w:val="en-US"/>
        </w:rPr>
      </w:pPr>
      <w:r>
        <w:rPr>
          <w:lang w:val="en-US"/>
        </w:rPr>
        <w:t xml:space="preserve">[3] </w:t>
      </w:r>
      <w:hyperlink r:id="rId61" w:history="1">
        <w:r w:rsidRPr="008D7378">
          <w:rPr>
            <w:rStyle w:val="Hiperligao"/>
            <w:lang w:val="en-US"/>
          </w:rPr>
          <w:t>http://ieeexplore.ieee.org/stamp/stamp.jsp?tp=&amp;arnumber=5944581</w:t>
        </w:r>
      </w:hyperlink>
    </w:p>
    <w:p w:rsidR="006217B6" w:rsidRPr="004B5DFE" w:rsidRDefault="006217B6" w:rsidP="006217B6">
      <w:pPr>
        <w:spacing w:after="120"/>
        <w:rPr>
          <w:lang w:val="en-US"/>
        </w:rPr>
      </w:pPr>
      <w:r>
        <w:rPr>
          <w:lang w:val="en-US"/>
        </w:rPr>
        <w:t>[4]</w:t>
      </w:r>
      <w:r w:rsidRPr="002C60C0">
        <w:rPr>
          <w:lang w:val="en-US"/>
        </w:rPr>
        <w:t xml:space="preserve"> </w:t>
      </w:r>
      <w:hyperlink r:id="rId62" w:history="1">
        <w:r w:rsidRPr="002C60C0">
          <w:rPr>
            <w:rStyle w:val="Hiperligao"/>
            <w:lang w:val="en-US"/>
          </w:rPr>
          <w:t>http://ieeexplore.ieee.org/stamp/stamp.jsp?tp=&amp;arnumber=1210630</w:t>
        </w:r>
      </w:hyperlink>
    </w:p>
    <w:p w:rsidR="006217B6" w:rsidRPr="00941542" w:rsidRDefault="006217B6" w:rsidP="00160A61">
      <w:pPr>
        <w:spacing w:after="120"/>
        <w:jc w:val="both"/>
      </w:pPr>
      <w:r w:rsidRPr="00500CEF">
        <w:t xml:space="preserve">[5] Rocha, </w:t>
      </w:r>
      <w:proofErr w:type="gramStart"/>
      <w:r w:rsidRPr="00500CEF">
        <w:t xml:space="preserve">Tiago. </w:t>
      </w:r>
      <w:r>
        <w:t xml:space="preserve"> </w:t>
      </w:r>
      <w:proofErr w:type="gramEnd"/>
      <w:r w:rsidRPr="00500CEF">
        <w:t>Sistema de Alimentação de um VEC (Veículo Eléctrico de Competição)</w:t>
      </w:r>
      <w:r>
        <w:t>. Dissertação, 2011</w:t>
      </w:r>
    </w:p>
    <w:p w:rsidR="00941542" w:rsidRPr="00160A61" w:rsidRDefault="00160A61" w:rsidP="00160A61">
      <w:pPr>
        <w:spacing w:after="120"/>
        <w:rPr>
          <w:rStyle w:val="Hiperligao"/>
        </w:rPr>
      </w:pPr>
      <w:r>
        <w:t>[6]</w:t>
      </w:r>
      <w:hyperlink r:id="rId63" w:history="1">
        <w:r w:rsidR="00941542" w:rsidRPr="00160A61">
          <w:rPr>
            <w:rStyle w:val="Hiperligao"/>
          </w:rPr>
          <w:t>http://en.wikipedia.org/wiki/Rechargeable_battery</w:t>
        </w:r>
      </w:hyperlink>
    </w:p>
    <w:p w:rsidR="00941542" w:rsidRPr="00160A61" w:rsidRDefault="00160A61" w:rsidP="00160A61">
      <w:pPr>
        <w:spacing w:after="120"/>
        <w:rPr>
          <w:rStyle w:val="Hiperligao"/>
        </w:rPr>
      </w:pPr>
      <w:r w:rsidRPr="00160A61">
        <w:rPr>
          <w:rStyle w:val="Hiperligao"/>
          <w:color w:val="auto"/>
          <w:u w:val="none"/>
        </w:rPr>
        <w:t>[7]</w:t>
      </w:r>
      <w:hyperlink r:id="rId64" w:history="1">
        <w:r w:rsidR="00941542" w:rsidRPr="00160A61">
          <w:rPr>
            <w:rStyle w:val="Hiperligao"/>
          </w:rPr>
          <w:t>http://en.wikipedia.org/wiki/Lithium_ion_battery</w:t>
        </w:r>
      </w:hyperlink>
    </w:p>
    <w:p w:rsidR="00941542" w:rsidRPr="00160A61" w:rsidRDefault="00160A61" w:rsidP="00160A61">
      <w:pPr>
        <w:spacing w:after="120"/>
        <w:rPr>
          <w:rStyle w:val="Hiperligao"/>
        </w:rPr>
      </w:pPr>
      <w:r w:rsidRPr="00160A61">
        <w:rPr>
          <w:rStyle w:val="Hiperligao"/>
          <w:color w:val="auto"/>
          <w:u w:val="none"/>
        </w:rPr>
        <w:t>[8]</w:t>
      </w:r>
      <w:hyperlink r:id="rId65" w:history="1">
        <w:r w:rsidR="00941542" w:rsidRPr="00160A61">
          <w:rPr>
            <w:rStyle w:val="Hiperligao"/>
          </w:rPr>
          <w:t>http://en.wikipedia.org/wiki/Lithium_ion_polymer_battery</w:t>
        </w:r>
      </w:hyperlink>
    </w:p>
    <w:p w:rsidR="00941542" w:rsidRPr="00160A61" w:rsidRDefault="00160A61" w:rsidP="00160A61">
      <w:pPr>
        <w:spacing w:after="120"/>
        <w:rPr>
          <w:rStyle w:val="Hiperligao"/>
        </w:rPr>
      </w:pPr>
      <w:r w:rsidRPr="00160A61">
        <w:rPr>
          <w:rStyle w:val="Hiperligao"/>
          <w:color w:val="auto"/>
          <w:u w:val="none"/>
        </w:rPr>
        <w:t>[9]</w:t>
      </w:r>
      <w:hyperlink r:id="rId66" w:history="1">
        <w:r w:rsidR="00941542" w:rsidRPr="00160A61">
          <w:rPr>
            <w:rStyle w:val="Hiperligao"/>
          </w:rPr>
          <w:t>http://chemwiki.ucdavis.edu/Analytical_Chemistry/Electrochemistry/Voltaic_Cells/Case_Study%3A_Battery_Types</w:t>
        </w:r>
      </w:hyperlink>
    </w:p>
    <w:p w:rsidR="00941542" w:rsidRPr="00160A61" w:rsidRDefault="00160A61" w:rsidP="00160A61">
      <w:pPr>
        <w:spacing w:after="120"/>
        <w:rPr>
          <w:rStyle w:val="Hiperligao"/>
        </w:rPr>
      </w:pPr>
      <w:proofErr w:type="gramStart"/>
      <w:r w:rsidRPr="00160A61">
        <w:rPr>
          <w:rStyle w:val="Hiperligao"/>
          <w:color w:val="auto"/>
          <w:u w:val="none"/>
        </w:rPr>
        <w:t>[10</w:t>
      </w:r>
      <w:proofErr w:type="gramEnd"/>
      <w:r w:rsidRPr="00160A61">
        <w:rPr>
          <w:rStyle w:val="Hiperligao"/>
          <w:color w:val="auto"/>
          <w:u w:val="none"/>
        </w:rPr>
        <w:t>]</w:t>
      </w:r>
      <w:r w:rsidR="00941542" w:rsidRPr="00160A61">
        <w:rPr>
          <w:rStyle w:val="Hiperligao"/>
        </w:rPr>
        <w:t xml:space="preserve">Documentos que se encontrão na </w:t>
      </w:r>
      <w:proofErr w:type="spellStart"/>
      <w:r w:rsidR="00941542" w:rsidRPr="00160A61">
        <w:rPr>
          <w:rStyle w:val="Hiperligao"/>
        </w:rPr>
        <w:t>Dropbox</w:t>
      </w:r>
      <w:proofErr w:type="spellEnd"/>
      <w:r w:rsidR="00941542" w:rsidRPr="00160A61">
        <w:rPr>
          <w:rStyle w:val="Hiperligao"/>
        </w:rPr>
        <w:t xml:space="preserve"> em EAUT.11\Bibliografia</w:t>
      </w:r>
    </w:p>
    <w:p w:rsidR="00941542" w:rsidRPr="00160A61" w:rsidRDefault="00160A61" w:rsidP="00160A61">
      <w:pPr>
        <w:spacing w:after="120"/>
        <w:rPr>
          <w:rStyle w:val="Hiperligao"/>
        </w:rPr>
      </w:pPr>
      <w:r w:rsidRPr="00160A61">
        <w:rPr>
          <w:rStyle w:val="Hiperligao"/>
          <w:color w:val="auto"/>
          <w:u w:val="none"/>
        </w:rPr>
        <w:t>[11]</w:t>
      </w:r>
      <w:hyperlink r:id="rId67" w:history="1">
        <w:r w:rsidR="00941542" w:rsidRPr="00160A61">
          <w:rPr>
            <w:rStyle w:val="Hiperligao"/>
          </w:rPr>
          <w:t>www.cars21.com/files/papers/Bosch-153.pdf</w:t>
        </w:r>
      </w:hyperlink>
    </w:p>
    <w:p w:rsidR="00941542" w:rsidRPr="00160A61" w:rsidRDefault="00160A61" w:rsidP="00160A61">
      <w:pPr>
        <w:spacing w:after="120"/>
        <w:rPr>
          <w:rStyle w:val="Hiperligao"/>
        </w:rPr>
      </w:pPr>
      <w:r w:rsidRPr="00160A61">
        <w:rPr>
          <w:rStyle w:val="Hiperligao"/>
          <w:color w:val="auto"/>
          <w:u w:val="none"/>
        </w:rPr>
        <w:t>[12]</w:t>
      </w:r>
      <w:hyperlink r:id="rId68" w:history="1">
        <w:r w:rsidR="00941542" w:rsidRPr="00160A61">
          <w:rPr>
            <w:rStyle w:val="Hiperligao"/>
          </w:rPr>
          <w:t>http://www.siemens.com/innovation/en/publikationen/publications_pof/pof_fall_2007/materials_for_the_environment/energy_storage.htm</w:t>
        </w:r>
      </w:hyperlink>
    </w:p>
    <w:p w:rsidR="00941542" w:rsidRPr="00160A61" w:rsidRDefault="00160A61" w:rsidP="00160A61">
      <w:pPr>
        <w:spacing w:after="120"/>
        <w:rPr>
          <w:rStyle w:val="Hiperligao"/>
        </w:rPr>
      </w:pPr>
      <w:r w:rsidRPr="00160A61">
        <w:rPr>
          <w:rStyle w:val="Hiperligao"/>
          <w:color w:val="auto"/>
          <w:u w:val="none"/>
        </w:rPr>
        <w:t>[13]</w:t>
      </w:r>
      <w:hyperlink r:id="rId69" w:history="1">
        <w:r w:rsidR="00941542" w:rsidRPr="00160A61">
          <w:rPr>
            <w:rStyle w:val="Hiperligao"/>
          </w:rPr>
          <w:t>http://www.hitachi.com/rev/1998/revoct98/r4_108.pdf</w:t>
        </w:r>
      </w:hyperlink>
    </w:p>
    <w:p w:rsidR="00941542" w:rsidRPr="00160A61" w:rsidRDefault="00160A61" w:rsidP="00160A61">
      <w:pPr>
        <w:spacing w:after="120"/>
        <w:rPr>
          <w:rStyle w:val="Hiperligao"/>
        </w:rPr>
      </w:pPr>
      <w:r w:rsidRPr="00160A61">
        <w:rPr>
          <w:rStyle w:val="Hiperligao"/>
          <w:color w:val="auto"/>
          <w:u w:val="none"/>
        </w:rPr>
        <w:t>[14]</w:t>
      </w:r>
      <w:hyperlink r:id="rId70" w:history="1">
        <w:r w:rsidR="00941542" w:rsidRPr="00160A61">
          <w:rPr>
            <w:rStyle w:val="Hiperligao"/>
          </w:rPr>
          <w:t>http://en.wikipedia.org/wiki/Okinawa_Yanbaru_Seawater_Pumped_Storage_Power_Station</w:t>
        </w:r>
      </w:hyperlink>
    </w:p>
    <w:p w:rsidR="00941542" w:rsidRPr="00160A61" w:rsidRDefault="00160A61" w:rsidP="00160A61">
      <w:pPr>
        <w:spacing w:after="120"/>
        <w:rPr>
          <w:rStyle w:val="Hiperligao"/>
        </w:rPr>
      </w:pPr>
      <w:r w:rsidRPr="00160A61">
        <w:rPr>
          <w:rStyle w:val="Hiperligao"/>
          <w:color w:val="auto"/>
          <w:u w:val="none"/>
        </w:rPr>
        <w:t>[15]</w:t>
      </w:r>
      <w:hyperlink r:id="rId71" w:history="1">
        <w:r w:rsidR="00941542" w:rsidRPr="00160A61">
          <w:rPr>
            <w:rStyle w:val="Hiperligao"/>
          </w:rPr>
          <w:t>http://wikipedia.org</w:t>
        </w:r>
      </w:hyperlink>
    </w:p>
    <w:p w:rsidR="00D07C8D" w:rsidRPr="00160A61" w:rsidRDefault="00160A61" w:rsidP="00160A61">
      <w:pPr>
        <w:spacing w:after="120"/>
        <w:rPr>
          <w:rStyle w:val="Hiperligao"/>
        </w:rPr>
      </w:pPr>
      <w:r w:rsidRPr="00160A61">
        <w:rPr>
          <w:rStyle w:val="Hiperligao"/>
          <w:color w:val="auto"/>
          <w:u w:val="none"/>
        </w:rPr>
        <w:t>[16]</w:t>
      </w:r>
      <w:hyperlink r:id="rId72" w:history="1">
        <w:r w:rsidR="00D07C8D" w:rsidRPr="00160A61">
          <w:rPr>
            <w:rStyle w:val="Hiperligao"/>
          </w:rPr>
          <w:t>http://www.mpoweruk.com/bms.htm</w:t>
        </w:r>
      </w:hyperlink>
    </w:p>
    <w:p w:rsidR="00D07C8D" w:rsidRPr="00160A61" w:rsidRDefault="00160A61" w:rsidP="00160A61">
      <w:pPr>
        <w:spacing w:after="120"/>
        <w:rPr>
          <w:rStyle w:val="Hiperligao"/>
        </w:rPr>
      </w:pPr>
      <w:r w:rsidRPr="00160A61">
        <w:rPr>
          <w:rStyle w:val="Hiperligao"/>
          <w:color w:val="auto"/>
          <w:u w:val="none"/>
        </w:rPr>
        <w:t>[17]</w:t>
      </w:r>
      <w:hyperlink r:id="rId73" w:history="1">
        <w:r w:rsidR="00D07C8D" w:rsidRPr="00160A61">
          <w:rPr>
            <w:rStyle w:val="Hiperligao"/>
          </w:rPr>
          <w:t>http://www.mpoweruk.com/balancing.htm</w:t>
        </w:r>
      </w:hyperlink>
    </w:p>
    <w:p w:rsidR="00D07C8D" w:rsidRPr="00160A61" w:rsidRDefault="00160A61" w:rsidP="00160A61">
      <w:pPr>
        <w:spacing w:after="120"/>
        <w:rPr>
          <w:rStyle w:val="Hiperligao"/>
        </w:rPr>
      </w:pPr>
      <w:r w:rsidRPr="00160A61">
        <w:rPr>
          <w:rStyle w:val="Hiperligao"/>
          <w:color w:val="auto"/>
          <w:u w:val="none"/>
        </w:rPr>
        <w:t>[18]</w:t>
      </w:r>
      <w:hyperlink r:id="rId74" w:history="1">
        <w:r w:rsidR="00D07C8D" w:rsidRPr="00160A61">
          <w:rPr>
            <w:rStyle w:val="Hiperligao"/>
          </w:rPr>
          <w:t>http://itee.uq.edu.au/~aupec/aupec04/papers/PaperID160.pdf</w:t>
        </w:r>
      </w:hyperlink>
    </w:p>
    <w:sectPr w:rsidR="00D07C8D" w:rsidRPr="00160A61" w:rsidSect="00BE6930">
      <w:footerReference w:type="default" r:id="rId7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7EE" w:rsidRDefault="003647EE" w:rsidP="00BE6930">
      <w:r>
        <w:separator/>
      </w:r>
    </w:p>
  </w:endnote>
  <w:endnote w:type="continuationSeparator" w:id="0">
    <w:p w:rsidR="003647EE" w:rsidRDefault="003647EE" w:rsidP="00BE6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80"/>
    <w:family w:val="auto"/>
    <w:pitch w:val="variable"/>
  </w:font>
  <w:font w:name="ArialMT">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739001"/>
      <w:docPartObj>
        <w:docPartGallery w:val="Page Numbers (Bottom of Page)"/>
        <w:docPartUnique/>
      </w:docPartObj>
    </w:sdtPr>
    <w:sdtContent>
      <w:p w:rsidR="006A6241" w:rsidRDefault="006A6241">
        <w:pPr>
          <w:pStyle w:val="Rodap"/>
          <w:jc w:val="right"/>
        </w:pPr>
        <w:r>
          <w:fldChar w:fldCharType="begin"/>
        </w:r>
        <w:r>
          <w:instrText>PAGE   \* MERGEFORMAT</w:instrText>
        </w:r>
        <w:r>
          <w:fldChar w:fldCharType="separate"/>
        </w:r>
        <w:r w:rsidR="00AA41B6">
          <w:rPr>
            <w:noProof/>
          </w:rPr>
          <w:t>33</w:t>
        </w:r>
        <w:r>
          <w:fldChar w:fldCharType="end"/>
        </w:r>
      </w:p>
    </w:sdtContent>
  </w:sdt>
  <w:p w:rsidR="006A6241" w:rsidRDefault="006A624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7EE" w:rsidRDefault="003647EE" w:rsidP="00BE6930">
      <w:r>
        <w:separator/>
      </w:r>
    </w:p>
  </w:footnote>
  <w:footnote w:type="continuationSeparator" w:id="0">
    <w:p w:rsidR="003647EE" w:rsidRDefault="003647EE" w:rsidP="00BE6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6C71DDF"/>
    <w:multiLevelType w:val="hybridMultilevel"/>
    <w:tmpl w:val="4DDEB2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8820A5A"/>
    <w:multiLevelType w:val="hybridMultilevel"/>
    <w:tmpl w:val="B360E30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
    <w:nsid w:val="0E481394"/>
    <w:multiLevelType w:val="hybridMultilevel"/>
    <w:tmpl w:val="85A6A2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574338A"/>
    <w:multiLevelType w:val="hybridMultilevel"/>
    <w:tmpl w:val="B5FAE7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9A6245A"/>
    <w:multiLevelType w:val="hybridMultilevel"/>
    <w:tmpl w:val="AF5E40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8B42CBF"/>
    <w:multiLevelType w:val="hybridMultilevel"/>
    <w:tmpl w:val="9A9CC4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FE40997"/>
    <w:multiLevelType w:val="hybridMultilevel"/>
    <w:tmpl w:val="51F6CE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316104E5"/>
    <w:multiLevelType w:val="hybridMultilevel"/>
    <w:tmpl w:val="C41AB0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33E0CD3"/>
    <w:multiLevelType w:val="hybridMultilevel"/>
    <w:tmpl w:val="55725A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A5A5412"/>
    <w:multiLevelType w:val="hybridMultilevel"/>
    <w:tmpl w:val="DFB0099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nsid w:val="454E7DE1"/>
    <w:multiLevelType w:val="hybridMultilevel"/>
    <w:tmpl w:val="8A600A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46FF5CC5"/>
    <w:multiLevelType w:val="hybridMultilevel"/>
    <w:tmpl w:val="907A09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4DAA2741"/>
    <w:multiLevelType w:val="hybridMultilevel"/>
    <w:tmpl w:val="C27A5F52"/>
    <w:lvl w:ilvl="0" w:tplc="949487DE">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5">
    <w:nsid w:val="5359319F"/>
    <w:multiLevelType w:val="hybridMultilevel"/>
    <w:tmpl w:val="9E20C5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54586AC9"/>
    <w:multiLevelType w:val="hybridMultilevel"/>
    <w:tmpl w:val="E19263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545E50E0"/>
    <w:multiLevelType w:val="hybridMultilevel"/>
    <w:tmpl w:val="F4840D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546C7582"/>
    <w:multiLevelType w:val="hybridMultilevel"/>
    <w:tmpl w:val="B07E78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54F80369"/>
    <w:multiLevelType w:val="hybridMultilevel"/>
    <w:tmpl w:val="F7AAC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560E2E4B"/>
    <w:multiLevelType w:val="hybridMultilevel"/>
    <w:tmpl w:val="6C626D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72728E5"/>
    <w:multiLevelType w:val="hybridMultilevel"/>
    <w:tmpl w:val="440868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70A127E9"/>
    <w:multiLevelType w:val="hybridMultilevel"/>
    <w:tmpl w:val="931061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0"/>
  </w:num>
  <w:num w:numId="4">
    <w:abstractNumId w:val="17"/>
  </w:num>
  <w:num w:numId="5">
    <w:abstractNumId w:val="21"/>
  </w:num>
  <w:num w:numId="6">
    <w:abstractNumId w:val="12"/>
  </w:num>
  <w:num w:numId="7">
    <w:abstractNumId w:val="8"/>
  </w:num>
  <w:num w:numId="8">
    <w:abstractNumId w:val="7"/>
  </w:num>
  <w:num w:numId="9">
    <w:abstractNumId w:val="13"/>
  </w:num>
  <w:num w:numId="10">
    <w:abstractNumId w:val="4"/>
  </w:num>
  <w:num w:numId="11">
    <w:abstractNumId w:val="10"/>
  </w:num>
  <w:num w:numId="12">
    <w:abstractNumId w:val="6"/>
  </w:num>
  <w:num w:numId="13">
    <w:abstractNumId w:val="5"/>
  </w:num>
  <w:num w:numId="14">
    <w:abstractNumId w:val="19"/>
  </w:num>
  <w:num w:numId="15">
    <w:abstractNumId w:val="22"/>
  </w:num>
  <w:num w:numId="16">
    <w:abstractNumId w:val="15"/>
  </w:num>
  <w:num w:numId="17">
    <w:abstractNumId w:val="16"/>
  </w:num>
  <w:num w:numId="18">
    <w:abstractNumId w:val="2"/>
  </w:num>
  <w:num w:numId="19">
    <w:abstractNumId w:val="0"/>
  </w:num>
  <w:num w:numId="20">
    <w:abstractNumId w:val="1"/>
  </w:num>
  <w:num w:numId="21">
    <w:abstractNumId w:val="14"/>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94"/>
    <w:rsid w:val="00022A94"/>
    <w:rsid w:val="00160A61"/>
    <w:rsid w:val="00186DE8"/>
    <w:rsid w:val="00273614"/>
    <w:rsid w:val="00281512"/>
    <w:rsid w:val="003647EE"/>
    <w:rsid w:val="00377093"/>
    <w:rsid w:val="004713AC"/>
    <w:rsid w:val="00532C12"/>
    <w:rsid w:val="006217B6"/>
    <w:rsid w:val="006A6241"/>
    <w:rsid w:val="006D3A9E"/>
    <w:rsid w:val="00745C41"/>
    <w:rsid w:val="00930B9C"/>
    <w:rsid w:val="00941542"/>
    <w:rsid w:val="009E7945"/>
    <w:rsid w:val="00AA41B6"/>
    <w:rsid w:val="00B828E6"/>
    <w:rsid w:val="00BE6930"/>
    <w:rsid w:val="00C86389"/>
    <w:rsid w:val="00D07C8D"/>
    <w:rsid w:val="00E42629"/>
    <w:rsid w:val="00E84A65"/>
    <w:rsid w:val="00F824B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94"/>
    <w:pPr>
      <w:spacing w:after="0" w:line="240" w:lineRule="auto"/>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cter"/>
    <w:uiPriority w:val="9"/>
    <w:qFormat/>
    <w:rsid w:val="00022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941542"/>
    <w:pPr>
      <w:keepNext/>
      <w:keepLines/>
      <w:spacing w:before="200"/>
      <w:outlineLvl w:val="1"/>
    </w:pPr>
    <w:rPr>
      <w:rFonts w:asciiTheme="majorHAnsi" w:eastAsiaTheme="majorEastAsia" w:hAnsiTheme="majorHAnsi" w:cstheme="majorBidi"/>
      <w:b/>
      <w:bCs/>
      <w:color w:val="4F81BD" w:themeColor="accent1"/>
      <w:szCs w:val="26"/>
    </w:rPr>
  </w:style>
  <w:style w:type="paragraph" w:styleId="Cabealho3">
    <w:name w:val="heading 3"/>
    <w:basedOn w:val="Normal"/>
    <w:next w:val="Normal"/>
    <w:link w:val="Cabealho3Carcter"/>
    <w:uiPriority w:val="9"/>
    <w:semiHidden/>
    <w:unhideWhenUsed/>
    <w:qFormat/>
    <w:rsid w:val="00941542"/>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yle1">
    <w:name w:val="Style1"/>
    <w:basedOn w:val="Normal"/>
    <w:autoRedefine/>
    <w:rsid w:val="00022A94"/>
    <w:pPr>
      <w:spacing w:before="120"/>
      <w:jc w:val="center"/>
    </w:pPr>
    <w:rPr>
      <w:rFonts w:ascii="Arial" w:hAnsi="Arial"/>
      <w:b/>
      <w:smallCaps/>
      <w:noProof/>
      <w:spacing w:val="20"/>
      <w:sz w:val="22"/>
      <w:szCs w:val="22"/>
      <w:lang w:eastAsia="en-US"/>
    </w:rPr>
  </w:style>
  <w:style w:type="paragraph" w:customStyle="1" w:styleId="Estilo16ptNegritoCentradoAntes24ptoDepois66pto">
    <w:name w:val="Estilo 16 pt Negrito Centrado Antes:  24 pto Depois:  66 pto"/>
    <w:basedOn w:val="Normal"/>
    <w:rsid w:val="00022A94"/>
    <w:pPr>
      <w:spacing w:before="480" w:after="1440" w:line="360" w:lineRule="atLeast"/>
      <w:jc w:val="center"/>
    </w:pPr>
    <w:rPr>
      <w:rFonts w:ascii="Trebuchet MS" w:hAnsi="Trebuchet MS"/>
      <w:b/>
      <w:bCs/>
      <w:sz w:val="32"/>
      <w:szCs w:val="20"/>
      <w:lang w:val="en-CA" w:eastAsia="en-US"/>
    </w:rPr>
  </w:style>
  <w:style w:type="paragraph" w:customStyle="1" w:styleId="Estilo14ptCentradoDepois30pto">
    <w:name w:val="Estilo 14 pt Centrado Depois:  30 pto"/>
    <w:basedOn w:val="Normal"/>
    <w:rsid w:val="00022A94"/>
    <w:pPr>
      <w:spacing w:after="840" w:line="360" w:lineRule="atLeast"/>
      <w:jc w:val="center"/>
    </w:pPr>
    <w:rPr>
      <w:rFonts w:ascii="Trebuchet MS" w:hAnsi="Trebuchet MS"/>
      <w:sz w:val="28"/>
      <w:szCs w:val="20"/>
      <w:lang w:val="en-CA" w:eastAsia="en-US"/>
    </w:rPr>
  </w:style>
  <w:style w:type="paragraph" w:styleId="Textodebalo">
    <w:name w:val="Balloon Text"/>
    <w:basedOn w:val="Normal"/>
    <w:link w:val="TextodebaloCarcter"/>
    <w:uiPriority w:val="99"/>
    <w:semiHidden/>
    <w:unhideWhenUsed/>
    <w:rsid w:val="00022A94"/>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22A94"/>
    <w:rPr>
      <w:rFonts w:ascii="Tahoma" w:eastAsia="Times New Roman" w:hAnsi="Tahoma" w:cs="Tahoma"/>
      <w:sz w:val="16"/>
      <w:szCs w:val="16"/>
      <w:lang w:eastAsia="pt-PT"/>
    </w:rPr>
  </w:style>
  <w:style w:type="paragraph" w:styleId="Rodap">
    <w:name w:val="footer"/>
    <w:basedOn w:val="Normal"/>
    <w:link w:val="RodapCarcter"/>
    <w:uiPriority w:val="99"/>
    <w:unhideWhenUsed/>
    <w:rsid w:val="00022A94"/>
    <w:pPr>
      <w:tabs>
        <w:tab w:val="center" w:pos="4252"/>
        <w:tab w:val="right" w:pos="8504"/>
      </w:tabs>
    </w:pPr>
    <w:rPr>
      <w:rFonts w:asciiTheme="minorHAnsi" w:eastAsiaTheme="minorEastAsia" w:hAnsiTheme="minorHAnsi" w:cstheme="minorBidi"/>
      <w:sz w:val="22"/>
      <w:szCs w:val="22"/>
    </w:rPr>
  </w:style>
  <w:style w:type="character" w:customStyle="1" w:styleId="RodapCarcter">
    <w:name w:val="Rodapé Carácter"/>
    <w:basedOn w:val="Tipodeletrapredefinidodopargrafo"/>
    <w:link w:val="Rodap"/>
    <w:uiPriority w:val="99"/>
    <w:rsid w:val="00022A94"/>
    <w:rPr>
      <w:rFonts w:eastAsiaTheme="minorEastAsia"/>
      <w:lang w:eastAsia="pt-PT"/>
    </w:rPr>
  </w:style>
  <w:style w:type="paragraph" w:styleId="SemEspaamento">
    <w:name w:val="No Spacing"/>
    <w:link w:val="SemEspaamentoCarcter"/>
    <w:uiPriority w:val="1"/>
    <w:qFormat/>
    <w:rsid w:val="00022A94"/>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022A94"/>
    <w:rPr>
      <w:rFonts w:eastAsiaTheme="minorEastAsia"/>
      <w:lang w:eastAsia="pt-PT"/>
    </w:rPr>
  </w:style>
  <w:style w:type="character" w:customStyle="1" w:styleId="Cabealho1Carcter">
    <w:name w:val="Cabeçalho 1 Carácter"/>
    <w:basedOn w:val="Tipodeletrapredefinidodopargrafo"/>
    <w:link w:val="Cabealho1"/>
    <w:uiPriority w:val="9"/>
    <w:rsid w:val="00022A94"/>
    <w:rPr>
      <w:rFonts w:asciiTheme="majorHAnsi" w:eastAsiaTheme="majorEastAsia" w:hAnsiTheme="majorHAnsi" w:cstheme="majorBidi"/>
      <w:b/>
      <w:bCs/>
      <w:color w:val="365F91" w:themeColor="accent1" w:themeShade="BF"/>
      <w:sz w:val="28"/>
      <w:szCs w:val="28"/>
      <w:lang w:eastAsia="pt-PT"/>
    </w:rPr>
  </w:style>
  <w:style w:type="paragraph" w:styleId="Ttulodondice">
    <w:name w:val="TOC Heading"/>
    <w:basedOn w:val="Cabealho1"/>
    <w:next w:val="Normal"/>
    <w:uiPriority w:val="39"/>
    <w:semiHidden/>
    <w:unhideWhenUsed/>
    <w:qFormat/>
    <w:rsid w:val="00022A94"/>
    <w:pPr>
      <w:spacing w:line="276" w:lineRule="auto"/>
      <w:outlineLvl w:val="9"/>
    </w:pPr>
  </w:style>
  <w:style w:type="paragraph" w:styleId="ndice1">
    <w:name w:val="toc 1"/>
    <w:basedOn w:val="Normal"/>
    <w:next w:val="Normal"/>
    <w:autoRedefine/>
    <w:uiPriority w:val="39"/>
    <w:unhideWhenUsed/>
    <w:rsid w:val="00022A94"/>
    <w:pPr>
      <w:spacing w:after="100"/>
    </w:pPr>
  </w:style>
  <w:style w:type="character" w:styleId="Hiperligao">
    <w:name w:val="Hyperlink"/>
    <w:basedOn w:val="Tipodeletrapredefinidodopargrafo"/>
    <w:uiPriority w:val="99"/>
    <w:unhideWhenUsed/>
    <w:rsid w:val="00022A94"/>
    <w:rPr>
      <w:color w:val="0000FF" w:themeColor="hyperlink"/>
      <w:u w:val="single"/>
    </w:rPr>
  </w:style>
  <w:style w:type="character" w:customStyle="1" w:styleId="Cabealho2Carcter">
    <w:name w:val="Cabeçalho 2 Carácter"/>
    <w:basedOn w:val="Tipodeletrapredefinidodopargrafo"/>
    <w:link w:val="Cabealho2"/>
    <w:uiPriority w:val="9"/>
    <w:rsid w:val="00941542"/>
    <w:rPr>
      <w:rFonts w:asciiTheme="majorHAnsi" w:eastAsiaTheme="majorEastAsia" w:hAnsiTheme="majorHAnsi" w:cstheme="majorBidi"/>
      <w:b/>
      <w:bCs/>
      <w:color w:val="4F81BD" w:themeColor="accent1"/>
      <w:sz w:val="24"/>
      <w:szCs w:val="26"/>
      <w:lang w:eastAsia="pt-PT"/>
    </w:rPr>
  </w:style>
  <w:style w:type="character" w:customStyle="1" w:styleId="Cabealho3Carcter">
    <w:name w:val="Cabeçalho 3 Carácter"/>
    <w:basedOn w:val="Tipodeletrapredefinidodopargrafo"/>
    <w:link w:val="Cabealho3"/>
    <w:uiPriority w:val="9"/>
    <w:semiHidden/>
    <w:rsid w:val="00941542"/>
    <w:rPr>
      <w:rFonts w:asciiTheme="majorHAnsi" w:eastAsiaTheme="majorEastAsia" w:hAnsiTheme="majorHAnsi" w:cstheme="majorBidi"/>
      <w:b/>
      <w:bCs/>
      <w:color w:val="4F81BD" w:themeColor="accent1"/>
      <w:sz w:val="24"/>
      <w:szCs w:val="24"/>
      <w:lang w:eastAsia="pt-PT"/>
    </w:rPr>
  </w:style>
  <w:style w:type="paragraph" w:styleId="Legenda">
    <w:name w:val="caption"/>
    <w:basedOn w:val="Normal"/>
    <w:next w:val="Normal"/>
    <w:uiPriority w:val="35"/>
    <w:qFormat/>
    <w:rsid w:val="00941542"/>
    <w:pPr>
      <w:jc w:val="both"/>
    </w:pPr>
    <w:rPr>
      <w:b/>
      <w:bCs/>
      <w:sz w:val="20"/>
      <w:szCs w:val="20"/>
      <w:lang w:eastAsia="en-US"/>
    </w:rPr>
  </w:style>
  <w:style w:type="paragraph" w:styleId="PargrafodaLista">
    <w:name w:val="List Paragraph"/>
    <w:basedOn w:val="Normal"/>
    <w:uiPriority w:val="34"/>
    <w:qFormat/>
    <w:rsid w:val="00941542"/>
    <w:pPr>
      <w:ind w:left="720"/>
      <w:contextualSpacing/>
      <w:jc w:val="both"/>
    </w:pPr>
    <w:rPr>
      <w:lang w:eastAsia="en-US"/>
    </w:rPr>
  </w:style>
  <w:style w:type="character" w:customStyle="1" w:styleId="shorttext">
    <w:name w:val="short_text"/>
    <w:basedOn w:val="Tipodeletrapredefinidodopargrafo"/>
    <w:rsid w:val="00941542"/>
  </w:style>
  <w:style w:type="character" w:customStyle="1" w:styleId="hps">
    <w:name w:val="hps"/>
    <w:basedOn w:val="Tipodeletrapredefinidodopargrafo"/>
    <w:rsid w:val="00941542"/>
  </w:style>
  <w:style w:type="character" w:styleId="CitaoHTML">
    <w:name w:val="HTML Cite"/>
    <w:basedOn w:val="Tipodeletrapredefinidodopargrafo"/>
    <w:uiPriority w:val="99"/>
    <w:semiHidden/>
    <w:unhideWhenUsed/>
    <w:rsid w:val="00941542"/>
    <w:rPr>
      <w:i/>
      <w:iCs/>
    </w:rPr>
  </w:style>
  <w:style w:type="paragraph" w:styleId="NormalWeb">
    <w:name w:val="Normal (Web)"/>
    <w:basedOn w:val="Normal"/>
    <w:uiPriority w:val="99"/>
    <w:unhideWhenUsed/>
    <w:rsid w:val="00941542"/>
    <w:pPr>
      <w:spacing w:before="100" w:beforeAutospacing="1" w:after="100" w:afterAutospacing="1"/>
      <w:jc w:val="both"/>
    </w:pPr>
  </w:style>
  <w:style w:type="paragraph" w:customStyle="1" w:styleId="Default">
    <w:name w:val="Default"/>
    <w:rsid w:val="00941542"/>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dice2">
    <w:name w:val="toc 2"/>
    <w:basedOn w:val="Normal"/>
    <w:next w:val="Normal"/>
    <w:autoRedefine/>
    <w:uiPriority w:val="39"/>
    <w:unhideWhenUsed/>
    <w:rsid w:val="00E84A65"/>
    <w:pPr>
      <w:spacing w:after="100"/>
      <w:ind w:left="240"/>
    </w:pPr>
  </w:style>
  <w:style w:type="paragraph" w:styleId="Corpodetexto">
    <w:name w:val="Body Text"/>
    <w:basedOn w:val="Normal"/>
    <w:link w:val="CorpodetextoCarcter"/>
    <w:rsid w:val="00E42629"/>
    <w:pPr>
      <w:widowControl w:val="0"/>
      <w:suppressAutoHyphens/>
      <w:spacing w:after="120"/>
    </w:pPr>
    <w:rPr>
      <w:rFonts w:eastAsia="Andale Sans UI"/>
      <w:kern w:val="1"/>
    </w:rPr>
  </w:style>
  <w:style w:type="character" w:customStyle="1" w:styleId="CorpodetextoCarcter">
    <w:name w:val="Corpo de texto Carácter"/>
    <w:basedOn w:val="Tipodeletrapredefinidodopargrafo"/>
    <w:link w:val="Corpodetexto"/>
    <w:rsid w:val="00E42629"/>
    <w:rPr>
      <w:rFonts w:ascii="Times New Roman" w:eastAsia="Andale Sans UI" w:hAnsi="Times New Roman" w:cs="Times New Roman"/>
      <w:kern w:val="1"/>
      <w:sz w:val="24"/>
      <w:szCs w:val="24"/>
    </w:rPr>
  </w:style>
  <w:style w:type="paragraph" w:styleId="Cabealho">
    <w:name w:val="header"/>
    <w:basedOn w:val="Normal"/>
    <w:link w:val="CabealhoCarcter"/>
    <w:uiPriority w:val="99"/>
    <w:unhideWhenUsed/>
    <w:rsid w:val="00BE6930"/>
    <w:pPr>
      <w:tabs>
        <w:tab w:val="center" w:pos="4252"/>
        <w:tab w:val="right" w:pos="8504"/>
      </w:tabs>
    </w:pPr>
  </w:style>
  <w:style w:type="character" w:customStyle="1" w:styleId="CabealhoCarcter">
    <w:name w:val="Cabeçalho Carácter"/>
    <w:basedOn w:val="Tipodeletrapredefinidodopargrafo"/>
    <w:link w:val="Cabealho"/>
    <w:uiPriority w:val="99"/>
    <w:rsid w:val="00BE6930"/>
    <w:rPr>
      <w:rFonts w:ascii="Times New Roman" w:eastAsia="Times New Roman" w:hAnsi="Times New Roman" w:cs="Times New Roman"/>
      <w:sz w:val="24"/>
      <w:szCs w:val="24"/>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94"/>
    <w:pPr>
      <w:spacing w:after="0" w:line="240" w:lineRule="auto"/>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cter"/>
    <w:uiPriority w:val="9"/>
    <w:qFormat/>
    <w:rsid w:val="00022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941542"/>
    <w:pPr>
      <w:keepNext/>
      <w:keepLines/>
      <w:spacing w:before="200"/>
      <w:outlineLvl w:val="1"/>
    </w:pPr>
    <w:rPr>
      <w:rFonts w:asciiTheme="majorHAnsi" w:eastAsiaTheme="majorEastAsia" w:hAnsiTheme="majorHAnsi" w:cstheme="majorBidi"/>
      <w:b/>
      <w:bCs/>
      <w:color w:val="4F81BD" w:themeColor="accent1"/>
      <w:szCs w:val="26"/>
    </w:rPr>
  </w:style>
  <w:style w:type="paragraph" w:styleId="Cabealho3">
    <w:name w:val="heading 3"/>
    <w:basedOn w:val="Normal"/>
    <w:next w:val="Normal"/>
    <w:link w:val="Cabealho3Carcter"/>
    <w:uiPriority w:val="9"/>
    <w:semiHidden/>
    <w:unhideWhenUsed/>
    <w:qFormat/>
    <w:rsid w:val="00941542"/>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yle1">
    <w:name w:val="Style1"/>
    <w:basedOn w:val="Normal"/>
    <w:autoRedefine/>
    <w:rsid w:val="00022A94"/>
    <w:pPr>
      <w:spacing w:before="120"/>
      <w:jc w:val="center"/>
    </w:pPr>
    <w:rPr>
      <w:rFonts w:ascii="Arial" w:hAnsi="Arial"/>
      <w:b/>
      <w:smallCaps/>
      <w:noProof/>
      <w:spacing w:val="20"/>
      <w:sz w:val="22"/>
      <w:szCs w:val="22"/>
      <w:lang w:eastAsia="en-US"/>
    </w:rPr>
  </w:style>
  <w:style w:type="paragraph" w:customStyle="1" w:styleId="Estilo16ptNegritoCentradoAntes24ptoDepois66pto">
    <w:name w:val="Estilo 16 pt Negrito Centrado Antes:  24 pto Depois:  66 pto"/>
    <w:basedOn w:val="Normal"/>
    <w:rsid w:val="00022A94"/>
    <w:pPr>
      <w:spacing w:before="480" w:after="1440" w:line="360" w:lineRule="atLeast"/>
      <w:jc w:val="center"/>
    </w:pPr>
    <w:rPr>
      <w:rFonts w:ascii="Trebuchet MS" w:hAnsi="Trebuchet MS"/>
      <w:b/>
      <w:bCs/>
      <w:sz w:val="32"/>
      <w:szCs w:val="20"/>
      <w:lang w:val="en-CA" w:eastAsia="en-US"/>
    </w:rPr>
  </w:style>
  <w:style w:type="paragraph" w:customStyle="1" w:styleId="Estilo14ptCentradoDepois30pto">
    <w:name w:val="Estilo 14 pt Centrado Depois:  30 pto"/>
    <w:basedOn w:val="Normal"/>
    <w:rsid w:val="00022A94"/>
    <w:pPr>
      <w:spacing w:after="840" w:line="360" w:lineRule="atLeast"/>
      <w:jc w:val="center"/>
    </w:pPr>
    <w:rPr>
      <w:rFonts w:ascii="Trebuchet MS" w:hAnsi="Trebuchet MS"/>
      <w:sz w:val="28"/>
      <w:szCs w:val="20"/>
      <w:lang w:val="en-CA" w:eastAsia="en-US"/>
    </w:rPr>
  </w:style>
  <w:style w:type="paragraph" w:styleId="Textodebalo">
    <w:name w:val="Balloon Text"/>
    <w:basedOn w:val="Normal"/>
    <w:link w:val="TextodebaloCarcter"/>
    <w:uiPriority w:val="99"/>
    <w:semiHidden/>
    <w:unhideWhenUsed/>
    <w:rsid w:val="00022A94"/>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22A94"/>
    <w:rPr>
      <w:rFonts w:ascii="Tahoma" w:eastAsia="Times New Roman" w:hAnsi="Tahoma" w:cs="Tahoma"/>
      <w:sz w:val="16"/>
      <w:szCs w:val="16"/>
      <w:lang w:eastAsia="pt-PT"/>
    </w:rPr>
  </w:style>
  <w:style w:type="paragraph" w:styleId="Rodap">
    <w:name w:val="footer"/>
    <w:basedOn w:val="Normal"/>
    <w:link w:val="RodapCarcter"/>
    <w:uiPriority w:val="99"/>
    <w:unhideWhenUsed/>
    <w:rsid w:val="00022A94"/>
    <w:pPr>
      <w:tabs>
        <w:tab w:val="center" w:pos="4252"/>
        <w:tab w:val="right" w:pos="8504"/>
      </w:tabs>
    </w:pPr>
    <w:rPr>
      <w:rFonts w:asciiTheme="minorHAnsi" w:eastAsiaTheme="minorEastAsia" w:hAnsiTheme="minorHAnsi" w:cstheme="minorBidi"/>
      <w:sz w:val="22"/>
      <w:szCs w:val="22"/>
    </w:rPr>
  </w:style>
  <w:style w:type="character" w:customStyle="1" w:styleId="RodapCarcter">
    <w:name w:val="Rodapé Carácter"/>
    <w:basedOn w:val="Tipodeletrapredefinidodopargrafo"/>
    <w:link w:val="Rodap"/>
    <w:uiPriority w:val="99"/>
    <w:rsid w:val="00022A94"/>
    <w:rPr>
      <w:rFonts w:eastAsiaTheme="minorEastAsia"/>
      <w:lang w:eastAsia="pt-PT"/>
    </w:rPr>
  </w:style>
  <w:style w:type="paragraph" w:styleId="SemEspaamento">
    <w:name w:val="No Spacing"/>
    <w:link w:val="SemEspaamentoCarcter"/>
    <w:uiPriority w:val="1"/>
    <w:qFormat/>
    <w:rsid w:val="00022A94"/>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022A94"/>
    <w:rPr>
      <w:rFonts w:eastAsiaTheme="minorEastAsia"/>
      <w:lang w:eastAsia="pt-PT"/>
    </w:rPr>
  </w:style>
  <w:style w:type="character" w:customStyle="1" w:styleId="Cabealho1Carcter">
    <w:name w:val="Cabeçalho 1 Carácter"/>
    <w:basedOn w:val="Tipodeletrapredefinidodopargrafo"/>
    <w:link w:val="Cabealho1"/>
    <w:uiPriority w:val="9"/>
    <w:rsid w:val="00022A94"/>
    <w:rPr>
      <w:rFonts w:asciiTheme="majorHAnsi" w:eastAsiaTheme="majorEastAsia" w:hAnsiTheme="majorHAnsi" w:cstheme="majorBidi"/>
      <w:b/>
      <w:bCs/>
      <w:color w:val="365F91" w:themeColor="accent1" w:themeShade="BF"/>
      <w:sz w:val="28"/>
      <w:szCs w:val="28"/>
      <w:lang w:eastAsia="pt-PT"/>
    </w:rPr>
  </w:style>
  <w:style w:type="paragraph" w:styleId="Ttulodondice">
    <w:name w:val="TOC Heading"/>
    <w:basedOn w:val="Cabealho1"/>
    <w:next w:val="Normal"/>
    <w:uiPriority w:val="39"/>
    <w:semiHidden/>
    <w:unhideWhenUsed/>
    <w:qFormat/>
    <w:rsid w:val="00022A94"/>
    <w:pPr>
      <w:spacing w:line="276" w:lineRule="auto"/>
      <w:outlineLvl w:val="9"/>
    </w:pPr>
  </w:style>
  <w:style w:type="paragraph" w:styleId="ndice1">
    <w:name w:val="toc 1"/>
    <w:basedOn w:val="Normal"/>
    <w:next w:val="Normal"/>
    <w:autoRedefine/>
    <w:uiPriority w:val="39"/>
    <w:unhideWhenUsed/>
    <w:rsid w:val="00022A94"/>
    <w:pPr>
      <w:spacing w:after="100"/>
    </w:pPr>
  </w:style>
  <w:style w:type="character" w:styleId="Hiperligao">
    <w:name w:val="Hyperlink"/>
    <w:basedOn w:val="Tipodeletrapredefinidodopargrafo"/>
    <w:uiPriority w:val="99"/>
    <w:unhideWhenUsed/>
    <w:rsid w:val="00022A94"/>
    <w:rPr>
      <w:color w:val="0000FF" w:themeColor="hyperlink"/>
      <w:u w:val="single"/>
    </w:rPr>
  </w:style>
  <w:style w:type="character" w:customStyle="1" w:styleId="Cabealho2Carcter">
    <w:name w:val="Cabeçalho 2 Carácter"/>
    <w:basedOn w:val="Tipodeletrapredefinidodopargrafo"/>
    <w:link w:val="Cabealho2"/>
    <w:uiPriority w:val="9"/>
    <w:rsid w:val="00941542"/>
    <w:rPr>
      <w:rFonts w:asciiTheme="majorHAnsi" w:eastAsiaTheme="majorEastAsia" w:hAnsiTheme="majorHAnsi" w:cstheme="majorBidi"/>
      <w:b/>
      <w:bCs/>
      <w:color w:val="4F81BD" w:themeColor="accent1"/>
      <w:sz w:val="24"/>
      <w:szCs w:val="26"/>
      <w:lang w:eastAsia="pt-PT"/>
    </w:rPr>
  </w:style>
  <w:style w:type="character" w:customStyle="1" w:styleId="Cabealho3Carcter">
    <w:name w:val="Cabeçalho 3 Carácter"/>
    <w:basedOn w:val="Tipodeletrapredefinidodopargrafo"/>
    <w:link w:val="Cabealho3"/>
    <w:uiPriority w:val="9"/>
    <w:semiHidden/>
    <w:rsid w:val="00941542"/>
    <w:rPr>
      <w:rFonts w:asciiTheme="majorHAnsi" w:eastAsiaTheme="majorEastAsia" w:hAnsiTheme="majorHAnsi" w:cstheme="majorBidi"/>
      <w:b/>
      <w:bCs/>
      <w:color w:val="4F81BD" w:themeColor="accent1"/>
      <w:sz w:val="24"/>
      <w:szCs w:val="24"/>
      <w:lang w:eastAsia="pt-PT"/>
    </w:rPr>
  </w:style>
  <w:style w:type="paragraph" w:styleId="Legenda">
    <w:name w:val="caption"/>
    <w:basedOn w:val="Normal"/>
    <w:next w:val="Normal"/>
    <w:uiPriority w:val="35"/>
    <w:qFormat/>
    <w:rsid w:val="00941542"/>
    <w:pPr>
      <w:jc w:val="both"/>
    </w:pPr>
    <w:rPr>
      <w:b/>
      <w:bCs/>
      <w:sz w:val="20"/>
      <w:szCs w:val="20"/>
      <w:lang w:eastAsia="en-US"/>
    </w:rPr>
  </w:style>
  <w:style w:type="paragraph" w:styleId="PargrafodaLista">
    <w:name w:val="List Paragraph"/>
    <w:basedOn w:val="Normal"/>
    <w:uiPriority w:val="34"/>
    <w:qFormat/>
    <w:rsid w:val="00941542"/>
    <w:pPr>
      <w:ind w:left="720"/>
      <w:contextualSpacing/>
      <w:jc w:val="both"/>
    </w:pPr>
    <w:rPr>
      <w:lang w:eastAsia="en-US"/>
    </w:rPr>
  </w:style>
  <w:style w:type="character" w:customStyle="1" w:styleId="shorttext">
    <w:name w:val="short_text"/>
    <w:basedOn w:val="Tipodeletrapredefinidodopargrafo"/>
    <w:rsid w:val="00941542"/>
  </w:style>
  <w:style w:type="character" w:customStyle="1" w:styleId="hps">
    <w:name w:val="hps"/>
    <w:basedOn w:val="Tipodeletrapredefinidodopargrafo"/>
    <w:rsid w:val="00941542"/>
  </w:style>
  <w:style w:type="character" w:styleId="CitaoHTML">
    <w:name w:val="HTML Cite"/>
    <w:basedOn w:val="Tipodeletrapredefinidodopargrafo"/>
    <w:uiPriority w:val="99"/>
    <w:semiHidden/>
    <w:unhideWhenUsed/>
    <w:rsid w:val="00941542"/>
    <w:rPr>
      <w:i/>
      <w:iCs/>
    </w:rPr>
  </w:style>
  <w:style w:type="paragraph" w:styleId="NormalWeb">
    <w:name w:val="Normal (Web)"/>
    <w:basedOn w:val="Normal"/>
    <w:uiPriority w:val="99"/>
    <w:unhideWhenUsed/>
    <w:rsid w:val="00941542"/>
    <w:pPr>
      <w:spacing w:before="100" w:beforeAutospacing="1" w:after="100" w:afterAutospacing="1"/>
      <w:jc w:val="both"/>
    </w:pPr>
  </w:style>
  <w:style w:type="paragraph" w:customStyle="1" w:styleId="Default">
    <w:name w:val="Default"/>
    <w:rsid w:val="00941542"/>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dice2">
    <w:name w:val="toc 2"/>
    <w:basedOn w:val="Normal"/>
    <w:next w:val="Normal"/>
    <w:autoRedefine/>
    <w:uiPriority w:val="39"/>
    <w:unhideWhenUsed/>
    <w:rsid w:val="00E84A65"/>
    <w:pPr>
      <w:spacing w:after="100"/>
      <w:ind w:left="240"/>
    </w:pPr>
  </w:style>
  <w:style w:type="paragraph" w:styleId="Corpodetexto">
    <w:name w:val="Body Text"/>
    <w:basedOn w:val="Normal"/>
    <w:link w:val="CorpodetextoCarcter"/>
    <w:rsid w:val="00E42629"/>
    <w:pPr>
      <w:widowControl w:val="0"/>
      <w:suppressAutoHyphens/>
      <w:spacing w:after="120"/>
    </w:pPr>
    <w:rPr>
      <w:rFonts w:eastAsia="Andale Sans UI"/>
      <w:kern w:val="1"/>
    </w:rPr>
  </w:style>
  <w:style w:type="character" w:customStyle="1" w:styleId="CorpodetextoCarcter">
    <w:name w:val="Corpo de texto Carácter"/>
    <w:basedOn w:val="Tipodeletrapredefinidodopargrafo"/>
    <w:link w:val="Corpodetexto"/>
    <w:rsid w:val="00E42629"/>
    <w:rPr>
      <w:rFonts w:ascii="Times New Roman" w:eastAsia="Andale Sans UI" w:hAnsi="Times New Roman" w:cs="Times New Roman"/>
      <w:kern w:val="1"/>
      <w:sz w:val="24"/>
      <w:szCs w:val="24"/>
    </w:rPr>
  </w:style>
  <w:style w:type="paragraph" w:styleId="Cabealho">
    <w:name w:val="header"/>
    <w:basedOn w:val="Normal"/>
    <w:link w:val="CabealhoCarcter"/>
    <w:uiPriority w:val="99"/>
    <w:unhideWhenUsed/>
    <w:rsid w:val="00BE6930"/>
    <w:pPr>
      <w:tabs>
        <w:tab w:val="center" w:pos="4252"/>
        <w:tab w:val="right" w:pos="8504"/>
      </w:tabs>
    </w:pPr>
  </w:style>
  <w:style w:type="character" w:customStyle="1" w:styleId="CabealhoCarcter">
    <w:name w:val="Cabeçalho Carácter"/>
    <w:basedOn w:val="Tipodeletrapredefinidodopargrafo"/>
    <w:link w:val="Cabealho"/>
    <w:uiPriority w:val="99"/>
    <w:rsid w:val="00BE6930"/>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nslate.googleusercontent.com/translate_c?hl=en&amp;rurl=translate.google.com&amp;sl=en&amp;tl=pt&amp;twu=1&amp;u=http://en.wikipedia.org/wiki/Nickel-metal_hydride_battery&amp;usg=ALkJrhhHs84EWpmhoGTE1zz6HZotAtjBvg" TargetMode="External"/><Relationship Id="rId18" Type="http://schemas.openxmlformats.org/officeDocument/2006/relationships/hyperlink" Target="http://translate.googleusercontent.com/translate_c?hl=en&amp;ie=UTF8&amp;prev=_t&amp;rurl=translate.google.com&amp;sl=en&amp;tl=pt&amp;twu=1&amp;u=http://en.wikipedia.org/wiki/Conservation_of_energy&amp;usg=ALkJrhgc2CEb4fftvcxApvBeG1JW7weRYg" TargetMode="External"/><Relationship Id="rId26" Type="http://schemas.openxmlformats.org/officeDocument/2006/relationships/hyperlink" Target="http://pt.wikipedia.org/wiki/Bateria_%28qu%C3%ADmica%29" TargetMode="External"/><Relationship Id="rId39" Type="http://schemas.openxmlformats.org/officeDocument/2006/relationships/image" Target="media/image9.emf"/><Relationship Id="rId21" Type="http://schemas.openxmlformats.org/officeDocument/2006/relationships/hyperlink" Target="http://translate.googleusercontent.com/translate_c?hl=en&amp;rurl=translate.google.com&amp;sl=en&amp;tl=pt&amp;twu=1&amp;u=http://en.wikipedia.org/wiki/Power_plant&amp;usg=ALkJrhhQCfMhTBQ3GFWYju0rEeqUluq0BQ" TargetMode="External"/><Relationship Id="rId34" Type="http://schemas.openxmlformats.org/officeDocument/2006/relationships/image" Target="media/image4.emf"/><Relationship Id="rId42" Type="http://schemas.openxmlformats.org/officeDocument/2006/relationships/image" Target="media/image12.emf"/><Relationship Id="rId47" Type="http://schemas.openxmlformats.org/officeDocument/2006/relationships/image" Target="media/image17.png"/><Relationship Id="rId50" Type="http://schemas.openxmlformats.org/officeDocument/2006/relationships/oleObject" Target="embeddings/oleObject1.bin"/><Relationship Id="rId55" Type="http://schemas.openxmlformats.org/officeDocument/2006/relationships/image" Target="media/image24.png"/><Relationship Id="rId63" Type="http://schemas.openxmlformats.org/officeDocument/2006/relationships/hyperlink" Target="http://en.wikipedia.org/wiki/Rechargeable_battery" TargetMode="External"/><Relationship Id="rId68" Type="http://schemas.openxmlformats.org/officeDocument/2006/relationships/hyperlink" Target="http://www.siemens.com/innovation/en/publikationen/publications_pof/pof_fall_2007/materials_for_the_environment/energy_storage.ht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ikipedia.org" TargetMode="External"/><Relationship Id="rId2" Type="http://schemas.openxmlformats.org/officeDocument/2006/relationships/numbering" Target="numbering.xml"/><Relationship Id="rId16" Type="http://schemas.openxmlformats.org/officeDocument/2006/relationships/hyperlink" Target="http://translate.googleusercontent.com/translate_c?hl=en&amp;ie=UTF8&amp;prev=_t&amp;rurl=translate.google.com&amp;sl=en&amp;tl=pt&amp;twu=1&amp;u=http://en.wikipedia.org/wiki/Helicopter_rotor&amp;usg=ALkJrhivr9ioYN3LcT7zTPFpdTmXXGoldQ" TargetMode="External"/><Relationship Id="rId29" Type="http://schemas.openxmlformats.org/officeDocument/2006/relationships/hyperlink" Target="http://pt.wikipedia.org/wiki/%C3%82nodo" TargetMode="External"/><Relationship Id="rId11" Type="http://schemas.openxmlformats.org/officeDocument/2006/relationships/hyperlink" Target="http://translate.googleusercontent.com/translate_c?hl=en&amp;rurl=translate.google.com&amp;sl=en&amp;tl=pt&amp;twu=1&amp;u=http://en.wikipedia.org/wiki/Lead-acid_battery&amp;usg=ALkJrhia6wjCnsQq3IlZaFJo-0ZP5C4s0A" TargetMode="External"/><Relationship Id="rId24" Type="http://schemas.openxmlformats.org/officeDocument/2006/relationships/image" Target="media/image3.emf"/><Relationship Id="rId32" Type="http://schemas.openxmlformats.org/officeDocument/2006/relationships/hyperlink" Target="http://pt.wikipedia.org/wiki/%C3%8Dons" TargetMode="External"/><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chemwiki.ucdavis.edu/Analytical_Chemistry/Electrochemistry/Voltaic_Cells/Case_Study%3A_Battery_Types" TargetMode="External"/><Relationship Id="rId74" Type="http://schemas.openxmlformats.org/officeDocument/2006/relationships/hyperlink" Target="http://itee.uq.edu.au/~aupec/aupec04/papers/PaperID160.pdf" TargetMode="External"/><Relationship Id="rId5" Type="http://schemas.openxmlformats.org/officeDocument/2006/relationships/settings" Target="settings.xml"/><Relationship Id="rId15" Type="http://schemas.openxmlformats.org/officeDocument/2006/relationships/hyperlink" Target="http://translate.googleusercontent.com/translate_c?hl=en&amp;rurl=translate.google.com&amp;sl=en&amp;tl=pt&amp;twu=1&amp;u=http://en.wikipedia.org/wiki/Lithium_ion_polymer_battery&amp;usg=ALkJrhh7PoCojLcvyhntsdrOLdBnSljHng" TargetMode="External"/><Relationship Id="rId23" Type="http://schemas.openxmlformats.org/officeDocument/2006/relationships/hyperlink" Target="http://translate.googleusercontent.com/translate_c?hl=en&amp;rurl=translate.google.com&amp;sl=en&amp;tl=pt&amp;twu=1&amp;u=http://en.wikipedia.org/wiki/Turbine&amp;usg=ALkJrhjVA1Rq96dbKty4hoimTFVzqSAS9g" TargetMode="External"/><Relationship Id="rId28" Type="http://schemas.openxmlformats.org/officeDocument/2006/relationships/hyperlink" Target="http://pt.wikipedia.org/wiki/Hidr%C3%B3xido_de_n%C3%ADquel" TargetMode="External"/><Relationship Id="rId36" Type="http://schemas.openxmlformats.org/officeDocument/2006/relationships/image" Target="media/image6.emf"/><Relationship Id="rId49" Type="http://schemas.openxmlformats.org/officeDocument/2006/relationships/image" Target="media/image19.emf"/><Relationship Id="rId57" Type="http://schemas.openxmlformats.org/officeDocument/2006/relationships/image" Target="media/image26.png"/><Relationship Id="rId61" Type="http://schemas.openxmlformats.org/officeDocument/2006/relationships/hyperlink" Target="http://ieeexplore.ieee.org/stamp/stamp.jsp?tp=&amp;arnumber=5944581" TargetMode="External"/><Relationship Id="rId10" Type="http://schemas.openxmlformats.org/officeDocument/2006/relationships/hyperlink" Target="http://translate.googleusercontent.com/translate_c?hl=en&amp;rurl=translate.google.com&amp;sl=en&amp;tl=pt&amp;twu=1&amp;u=http://en.wikipedia.org/wiki/Electrochemical_cell&amp;usg=ALkJrhjE_oYERQla4doarH7cApsYUz4uMQ" TargetMode="External"/><Relationship Id="rId19" Type="http://schemas.openxmlformats.org/officeDocument/2006/relationships/image" Target="media/image2.jpeg"/><Relationship Id="rId31" Type="http://schemas.openxmlformats.org/officeDocument/2006/relationships/hyperlink" Target="http://pt.wikipedia.org/wiki/Eletr%C3%B3lito"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http://en.wikipedia.org/wiki/Lithium_ion_polymer_battery" TargetMode="External"/><Relationship Id="rId73" Type="http://schemas.openxmlformats.org/officeDocument/2006/relationships/hyperlink" Target="http://www.mpoweruk.com/balancing.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ranslate.googleusercontent.com/translate_c?hl=en&amp;rurl=translate.google.com&amp;sl=en&amp;tl=pt&amp;twu=1&amp;u=http://en.wikipedia.org/wiki/Lithium_ion_battery&amp;usg=ALkJrhjLaMjVe-FUDtBJa7oMRM3AfrUw-A" TargetMode="External"/><Relationship Id="rId22" Type="http://schemas.openxmlformats.org/officeDocument/2006/relationships/hyperlink" Target="http://translate.googleusercontent.com/translate_c?hl=en&amp;rurl=translate.google.com&amp;sl=en&amp;tl=pt&amp;twu=1&amp;u=http://en.wikipedia.org/wiki/Load_balancing_%28electrical_power%29&amp;usg=ALkJrhgFVHIiYz42II6BR-BWc-cg0RZrmA" TargetMode="External"/><Relationship Id="rId27" Type="http://schemas.openxmlformats.org/officeDocument/2006/relationships/hyperlink" Target="http://pt.wikipedia.org/wiki/C%C3%A1todo" TargetMode="External"/><Relationship Id="rId30" Type="http://schemas.openxmlformats.org/officeDocument/2006/relationships/hyperlink" Target="http://pt.wikipedia.org/wiki/C%C3%A1dmio" TargetMode="External"/><Relationship Id="rId35" Type="http://schemas.openxmlformats.org/officeDocument/2006/relationships/image" Target="media/image5.emf"/><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hyperlink" Target="http://en.wikipedia.org/wiki/Lithium_ion_battery" TargetMode="External"/><Relationship Id="rId69" Type="http://schemas.openxmlformats.org/officeDocument/2006/relationships/hyperlink" Target="http://www.hitachi.com/rev/1998/revoct98/r4_108.pdf"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www.mpoweruk.com/bms.htm" TargetMode="External"/><Relationship Id="rId3" Type="http://schemas.openxmlformats.org/officeDocument/2006/relationships/styles" Target="styles.xml"/><Relationship Id="rId12" Type="http://schemas.openxmlformats.org/officeDocument/2006/relationships/hyperlink" Target="http://translate.googleusercontent.com/translate_c?hl=en&amp;rurl=translate.google.com&amp;sl=en&amp;tl=pt&amp;twu=1&amp;u=http://en.wikipedia.org/wiki/Nickel-cadmium_battery&amp;usg=ALkJrhgy8RYHGum6UIZ67gisXmSeAow61g" TargetMode="External"/><Relationship Id="rId17" Type="http://schemas.openxmlformats.org/officeDocument/2006/relationships/hyperlink" Target="http://translate.googleusercontent.com/translate_c?hl=en&amp;ie=UTF8&amp;prev=_t&amp;rurl=translate.google.com&amp;sl=en&amp;tl=pt&amp;twu=1&amp;u=http://en.wikipedia.org/wiki/Rotational_energy&amp;usg=ALkJrhjayTvugOnG--ioWqfRgCYiFmh2oA" TargetMode="External"/><Relationship Id="rId25" Type="http://schemas.openxmlformats.org/officeDocument/2006/relationships/hyperlink" Target="http://translate.googleusercontent.com/translate_c?hl=en&amp;rurl=translate.google.com&amp;sl=en&amp;tl=pt&amp;twu=1&amp;u=http://en.wikipedia.org/wiki/Pumped-storage_hydroelectricity&amp;usg=ALkJrhiPs3dyDxUtPQUxiDL72Euo7-iAYA" TargetMode="External"/><Relationship Id="rId33" Type="http://schemas.openxmlformats.org/officeDocument/2006/relationships/hyperlink" Target="http://pt.wikipedia.org/wiki/Hidr%C3%B3xido_de_pot%C3%A1ssio" TargetMode="External"/><Relationship Id="rId38" Type="http://schemas.openxmlformats.org/officeDocument/2006/relationships/image" Target="media/image8.gif"/><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hyperlink" Target="http://www.cars21.com/files/papers/Bosch-153.pdf" TargetMode="External"/><Relationship Id="rId20" Type="http://schemas.openxmlformats.org/officeDocument/2006/relationships/hyperlink" Target="http://translate.googleusercontent.com/translate_c?hl=en&amp;rurl=translate.google.com&amp;sl=en&amp;tl=pt&amp;twu=1&amp;u=http://en.wikipedia.org/wiki/Power_generation&amp;usg=ALkJrhjF6gDaFvU7EMnI7EqNtlzdL7xNeg" TargetMode="External"/><Relationship Id="rId41" Type="http://schemas.openxmlformats.org/officeDocument/2006/relationships/image" Target="media/image11.emf"/><Relationship Id="rId54" Type="http://schemas.openxmlformats.org/officeDocument/2006/relationships/image" Target="media/image23.png"/><Relationship Id="rId62" Type="http://schemas.openxmlformats.org/officeDocument/2006/relationships/hyperlink" Target="http://ieeexplore.ieee.org/stamp/stamp.jsp?tp=&amp;arnumber=1210630" TargetMode="External"/><Relationship Id="rId70" Type="http://schemas.openxmlformats.org/officeDocument/2006/relationships/hyperlink" Target="http://en.wikipedia.org/wiki/Okinawa_Yanbaru_Seawater_Pumped_Storage_Power_Statio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E5869-45AD-4F4F-9FA5-E4021CC3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33</Pages>
  <Words>7952</Words>
  <Characters>42941</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Soares</dc:creator>
  <cp:lastModifiedBy>Ricardo Soares</cp:lastModifiedBy>
  <cp:revision>14</cp:revision>
  <dcterms:created xsi:type="dcterms:W3CDTF">2011-10-20T09:32:00Z</dcterms:created>
  <dcterms:modified xsi:type="dcterms:W3CDTF">2011-12-02T09:05:00Z</dcterms:modified>
</cp:coreProperties>
</file>